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A6F70" w14:textId="77777777" w:rsidR="00D97422" w:rsidRDefault="00D97422"/>
    <w:p w14:paraId="0042EE6F" w14:textId="77777777" w:rsidR="002A79FB" w:rsidRPr="002A79FB" w:rsidRDefault="002A79FB">
      <w:pPr>
        <w:rPr>
          <w:rFonts w:ascii="Georgia" w:hAnsi="Georgia"/>
        </w:rPr>
      </w:pPr>
    </w:p>
    <w:p w14:paraId="30B04B10" w14:textId="77777777" w:rsidR="0018074A" w:rsidRPr="0018074A" w:rsidRDefault="0018074A" w:rsidP="0018074A">
      <w:pPr>
        <w:tabs>
          <w:tab w:val="left" w:pos="1454"/>
          <w:tab w:val="center" w:pos="5200"/>
        </w:tabs>
        <w:spacing w:line="259" w:lineRule="auto"/>
        <w:ind w:left="36" w:hanging="10"/>
        <w:jc w:val="center"/>
        <w:rPr>
          <w:rFonts w:ascii="Arial" w:eastAsia="Times New Roman" w:hAnsi="Arial" w:cs="Arial"/>
          <w:b/>
          <w:sz w:val="28"/>
          <w:szCs w:val="28"/>
        </w:rPr>
      </w:pPr>
      <w:r w:rsidRPr="0018074A">
        <w:rPr>
          <w:rFonts w:ascii="Arial" w:eastAsia="Times New Roman" w:hAnsi="Arial" w:cs="Arial"/>
          <w:b/>
          <w:sz w:val="28"/>
          <w:szCs w:val="28"/>
        </w:rPr>
        <w:t>APPENDIX D</w:t>
      </w:r>
    </w:p>
    <w:p w14:paraId="763C7030" w14:textId="77777777" w:rsidR="0018074A" w:rsidRPr="0018074A" w:rsidRDefault="0018074A" w:rsidP="0018074A">
      <w:pPr>
        <w:spacing w:line="259" w:lineRule="auto"/>
        <w:ind w:left="36" w:hanging="10"/>
        <w:jc w:val="center"/>
        <w:rPr>
          <w:rFonts w:ascii="Arial" w:eastAsia="Times New Roman" w:hAnsi="Arial" w:cs="Arial"/>
          <w:b/>
          <w:sz w:val="28"/>
          <w:szCs w:val="28"/>
        </w:rPr>
      </w:pPr>
      <w:r w:rsidRPr="0018074A">
        <w:rPr>
          <w:rFonts w:ascii="Arial" w:eastAsia="Times New Roman" w:hAnsi="Arial" w:cs="Arial"/>
          <w:b/>
          <w:sz w:val="28"/>
          <w:szCs w:val="28"/>
        </w:rPr>
        <w:t>Acknowledgment of Amendments</w:t>
      </w:r>
    </w:p>
    <w:p w14:paraId="07A8D74E" w14:textId="77777777" w:rsidR="0018074A" w:rsidRPr="0018074A" w:rsidRDefault="0018074A" w:rsidP="0018074A">
      <w:pPr>
        <w:spacing w:line="259" w:lineRule="auto"/>
        <w:ind w:left="36" w:hanging="10"/>
        <w:jc w:val="center"/>
        <w:rPr>
          <w:rFonts w:ascii="Arial" w:eastAsia="Calibri" w:hAnsi="Arial" w:cs="Arial"/>
          <w:i/>
          <w:iCs/>
          <w:sz w:val="22"/>
          <w:szCs w:val="22"/>
        </w:rPr>
      </w:pPr>
      <w:r w:rsidRPr="0018074A">
        <w:rPr>
          <w:rFonts w:ascii="Arial" w:eastAsia="Times New Roman" w:hAnsi="Arial" w:cs="Arial"/>
          <w:b/>
          <w:i/>
          <w:iCs/>
          <w:sz w:val="22"/>
          <w:szCs w:val="22"/>
        </w:rPr>
        <w:t xml:space="preserve">Request for Information (Q&amp;A) </w:t>
      </w:r>
    </w:p>
    <w:p w14:paraId="7358742B" w14:textId="1E0D8F82" w:rsidR="0018074A" w:rsidRPr="002039A3" w:rsidRDefault="00B46430" w:rsidP="0018074A">
      <w:pPr>
        <w:spacing w:after="7" w:line="259" w:lineRule="auto"/>
        <w:ind w:left="195"/>
        <w:jc w:val="center"/>
        <w:rPr>
          <w:rFonts w:ascii="Arial" w:eastAsia="Calibri" w:hAnsi="Arial" w:cs="Arial"/>
          <w:color w:val="000000" w:themeColor="text1"/>
          <w:sz w:val="22"/>
          <w:szCs w:val="22"/>
        </w:rPr>
      </w:pPr>
      <w:r w:rsidRPr="002039A3">
        <w:rPr>
          <w:rFonts w:ascii="Arial" w:eastAsia="Times New Roman" w:hAnsi="Arial" w:cs="Arial"/>
          <w:b/>
          <w:color w:val="000000" w:themeColor="text1"/>
          <w:sz w:val="22"/>
          <w:szCs w:val="22"/>
        </w:rPr>
        <w:t>Food Distr</w:t>
      </w:r>
      <w:r w:rsidR="002039A3" w:rsidRPr="002039A3">
        <w:rPr>
          <w:rFonts w:ascii="Arial" w:eastAsia="Times New Roman" w:hAnsi="Arial" w:cs="Arial"/>
          <w:b/>
          <w:color w:val="000000" w:themeColor="text1"/>
          <w:sz w:val="22"/>
          <w:szCs w:val="22"/>
        </w:rPr>
        <w:t>ibution</w:t>
      </w:r>
      <w:r w:rsidR="002039A3">
        <w:rPr>
          <w:rFonts w:ascii="Arial" w:eastAsia="Times New Roman" w:hAnsi="Arial" w:cs="Arial"/>
          <w:b/>
          <w:color w:val="000000" w:themeColor="text1"/>
          <w:sz w:val="22"/>
          <w:szCs w:val="22"/>
        </w:rPr>
        <w:t xml:space="preserve"> IFB 25-2150-</w:t>
      </w:r>
      <w:r w:rsidR="00C10418">
        <w:rPr>
          <w:rFonts w:ascii="Arial" w:eastAsia="Times New Roman" w:hAnsi="Arial" w:cs="Arial"/>
          <w:b/>
          <w:color w:val="000000" w:themeColor="text1"/>
          <w:sz w:val="22"/>
          <w:szCs w:val="22"/>
        </w:rPr>
        <w:t>P001</w:t>
      </w:r>
    </w:p>
    <w:p w14:paraId="236D959A" w14:textId="77777777" w:rsidR="0018074A" w:rsidRPr="0018074A" w:rsidRDefault="0018074A" w:rsidP="0018074A">
      <w:pPr>
        <w:spacing w:after="5" w:line="259" w:lineRule="auto"/>
        <w:ind w:left="195"/>
        <w:jc w:val="center"/>
        <w:rPr>
          <w:rFonts w:ascii="Arial" w:eastAsia="Calibri" w:hAnsi="Arial" w:cs="Arial"/>
          <w:color w:val="000000"/>
          <w:sz w:val="22"/>
          <w:szCs w:val="22"/>
        </w:rPr>
      </w:pPr>
      <w:r w:rsidRPr="0018074A">
        <w:rPr>
          <w:rFonts w:ascii="Arial" w:eastAsia="Times New Roman" w:hAnsi="Arial" w:cs="Arial"/>
          <w:b/>
          <w:color w:val="000000"/>
          <w:sz w:val="22"/>
          <w:szCs w:val="22"/>
        </w:rPr>
        <w:t xml:space="preserve"> </w:t>
      </w:r>
      <w:r w:rsidRPr="0018074A">
        <w:rPr>
          <w:rFonts w:ascii="Arial" w:eastAsia="Calibri" w:hAnsi="Arial" w:cs="Arial"/>
          <w:color w:val="000000"/>
          <w:sz w:val="22"/>
          <w:szCs w:val="22"/>
        </w:rPr>
        <w:t xml:space="preserve"> </w:t>
      </w:r>
    </w:p>
    <w:p w14:paraId="3E10F1B6" w14:textId="78934D86" w:rsidR="0018074A" w:rsidRPr="0018074A" w:rsidRDefault="0018074A" w:rsidP="0018074A">
      <w:pPr>
        <w:spacing w:line="259" w:lineRule="auto"/>
        <w:ind w:left="6"/>
        <w:jc w:val="center"/>
        <w:rPr>
          <w:rFonts w:ascii="Arial" w:eastAsia="Calibri" w:hAnsi="Arial" w:cs="Arial"/>
          <w:color w:val="000000"/>
          <w:sz w:val="22"/>
          <w:szCs w:val="22"/>
        </w:rPr>
      </w:pPr>
      <w:r w:rsidRPr="0018074A">
        <w:rPr>
          <w:rFonts w:ascii="Arial" w:eastAsia="Times New Roman" w:hAnsi="Arial" w:cs="Arial"/>
          <w:b/>
          <w:color w:val="000000"/>
          <w:sz w:val="22"/>
          <w:szCs w:val="22"/>
        </w:rPr>
        <w:t xml:space="preserve">Amendment Number </w:t>
      </w:r>
      <w:r w:rsidR="00C10418" w:rsidRPr="00C10418">
        <w:rPr>
          <w:rFonts w:ascii="Arial" w:eastAsia="Times New Roman" w:hAnsi="Arial" w:cs="Arial"/>
          <w:b/>
          <w:color w:val="000000" w:themeColor="text1"/>
          <w:sz w:val="22"/>
          <w:szCs w:val="22"/>
        </w:rPr>
        <w:t>#1</w:t>
      </w:r>
    </w:p>
    <w:p w14:paraId="2B15B8DF" w14:textId="3BC27543" w:rsidR="0018074A" w:rsidRPr="00C10418" w:rsidRDefault="00C10418" w:rsidP="0018074A">
      <w:pPr>
        <w:spacing w:line="259" w:lineRule="auto"/>
        <w:ind w:left="36" w:right="22" w:hanging="10"/>
        <w:jc w:val="center"/>
        <w:rPr>
          <w:rFonts w:ascii="Arial" w:eastAsia="Calibri" w:hAnsi="Arial" w:cs="Arial"/>
          <w:color w:val="000000" w:themeColor="text1"/>
          <w:sz w:val="22"/>
          <w:szCs w:val="22"/>
        </w:rPr>
      </w:pPr>
      <w:r w:rsidRPr="00C10418">
        <w:rPr>
          <w:rFonts w:ascii="Arial" w:eastAsia="Times New Roman" w:hAnsi="Arial" w:cs="Arial"/>
          <w:b/>
          <w:color w:val="000000" w:themeColor="text1"/>
          <w:sz w:val="22"/>
          <w:szCs w:val="22"/>
        </w:rPr>
        <w:t>March 21,2025</w:t>
      </w:r>
    </w:p>
    <w:p w14:paraId="4E757C59" w14:textId="27D7C33F" w:rsidR="0091130D" w:rsidRDefault="00EB38C4" w:rsidP="0082212E">
      <w:pPr>
        <w:pStyle w:val="ListParagraph"/>
        <w:spacing w:before="240" w:after="14" w:line="259" w:lineRule="auto"/>
        <w:ind w:left="0"/>
        <w:rPr>
          <w:rFonts w:ascii="Arial" w:eastAsia="Calibri" w:hAnsi="Arial" w:cs="Arial"/>
          <w:color w:val="000000"/>
          <w:sz w:val="22"/>
          <w:szCs w:val="22"/>
        </w:rPr>
      </w:pPr>
      <w:r>
        <w:rPr>
          <w:rFonts w:ascii="Arial" w:eastAsia="Calibri" w:hAnsi="Arial" w:cs="Arial"/>
          <w:color w:val="000000"/>
          <w:sz w:val="22"/>
          <w:szCs w:val="22"/>
        </w:rPr>
        <w:t xml:space="preserve">Question 1. </w:t>
      </w:r>
      <w:r w:rsidR="00240E3C" w:rsidRPr="006F0A0E">
        <w:rPr>
          <w:rFonts w:ascii="Arial" w:eastAsia="Calibri" w:hAnsi="Arial" w:cs="Arial"/>
          <w:i/>
          <w:iCs/>
          <w:color w:val="000000"/>
          <w:sz w:val="22"/>
          <w:szCs w:val="22"/>
        </w:rPr>
        <w:t>Redact</w:t>
      </w:r>
      <w:r w:rsidR="001A63C9" w:rsidRPr="006F0A0E">
        <w:rPr>
          <w:rFonts w:ascii="Arial" w:eastAsia="Calibri" w:hAnsi="Arial" w:cs="Arial"/>
          <w:i/>
          <w:iCs/>
          <w:color w:val="000000"/>
          <w:sz w:val="22"/>
          <w:szCs w:val="22"/>
        </w:rPr>
        <w:t>ed</w:t>
      </w:r>
      <w:r w:rsidR="001A63C9">
        <w:rPr>
          <w:rFonts w:ascii="Arial" w:eastAsia="Calibri" w:hAnsi="Arial" w:cs="Arial"/>
          <w:color w:val="000000"/>
          <w:sz w:val="22"/>
          <w:szCs w:val="22"/>
        </w:rPr>
        <w:t>:</w:t>
      </w:r>
      <w:r w:rsidR="00327525" w:rsidRPr="00F42301">
        <w:rPr>
          <w:rFonts w:ascii="Arial" w:eastAsia="Calibri" w:hAnsi="Arial" w:cs="Arial"/>
          <w:color w:val="000000"/>
          <w:sz w:val="22"/>
          <w:szCs w:val="22"/>
        </w:rPr>
        <w:t xml:space="preserve"> </w:t>
      </w:r>
      <w:r w:rsidR="0082212E">
        <w:rPr>
          <w:rFonts w:ascii="Arial" w:eastAsia="Calibri" w:hAnsi="Arial" w:cs="Arial"/>
          <w:color w:val="000000"/>
          <w:sz w:val="22"/>
          <w:szCs w:val="22"/>
        </w:rPr>
        <w:t xml:space="preserve">Will the Mississippi Department of Education </w:t>
      </w:r>
      <w:r w:rsidR="0092082F">
        <w:rPr>
          <w:rFonts w:ascii="Arial" w:eastAsia="Calibri" w:hAnsi="Arial" w:cs="Arial"/>
          <w:color w:val="000000"/>
          <w:sz w:val="22"/>
          <w:szCs w:val="22"/>
        </w:rPr>
        <w:t>O</w:t>
      </w:r>
      <w:r w:rsidR="00CA4589">
        <w:rPr>
          <w:rFonts w:ascii="Arial" w:eastAsia="Calibri" w:hAnsi="Arial" w:cs="Arial"/>
          <w:color w:val="000000"/>
          <w:sz w:val="22"/>
          <w:szCs w:val="22"/>
        </w:rPr>
        <w:t>ffice of Child Nutrition (MDE OCN)</w:t>
      </w:r>
      <w:r w:rsidR="00505615" w:rsidRPr="00F42301">
        <w:rPr>
          <w:rFonts w:ascii="Arial" w:eastAsia="Calibri" w:hAnsi="Arial" w:cs="Arial"/>
          <w:color w:val="000000"/>
          <w:sz w:val="22"/>
          <w:szCs w:val="22"/>
        </w:rPr>
        <w:t xml:space="preserve"> </w:t>
      </w:r>
      <w:r w:rsidR="005647E6">
        <w:rPr>
          <w:rFonts w:ascii="Arial" w:eastAsia="Calibri" w:hAnsi="Arial" w:cs="Arial"/>
          <w:color w:val="000000"/>
          <w:sz w:val="22"/>
          <w:szCs w:val="22"/>
        </w:rPr>
        <w:t>accept</w:t>
      </w:r>
      <w:r w:rsidR="00D600BC" w:rsidRPr="00F42301">
        <w:rPr>
          <w:rFonts w:ascii="Arial" w:eastAsia="Calibri" w:hAnsi="Arial" w:cs="Arial"/>
          <w:color w:val="000000"/>
          <w:sz w:val="22"/>
          <w:szCs w:val="22"/>
        </w:rPr>
        <w:t xml:space="preserve"> Distributor Choice as an</w:t>
      </w:r>
      <w:r w:rsidR="00240E3C" w:rsidRPr="00F42301">
        <w:rPr>
          <w:rFonts w:ascii="Arial" w:eastAsia="Calibri" w:hAnsi="Arial" w:cs="Arial"/>
          <w:color w:val="000000"/>
          <w:sz w:val="22"/>
          <w:szCs w:val="22"/>
        </w:rPr>
        <w:t xml:space="preserve"> approved item on intermittent </w:t>
      </w:r>
      <w:r w:rsidR="00F42301" w:rsidRPr="00F42301">
        <w:rPr>
          <w:rFonts w:ascii="Arial" w:eastAsia="Calibri" w:hAnsi="Arial" w:cs="Arial"/>
          <w:color w:val="000000"/>
          <w:sz w:val="22"/>
          <w:szCs w:val="22"/>
        </w:rPr>
        <w:t xml:space="preserve">Line </w:t>
      </w:r>
      <w:r w:rsidR="00FB6C7B">
        <w:rPr>
          <w:rFonts w:ascii="Arial" w:eastAsia="Calibri" w:hAnsi="Arial" w:cs="Arial"/>
          <w:color w:val="000000"/>
          <w:sz w:val="22"/>
          <w:szCs w:val="22"/>
        </w:rPr>
        <w:t xml:space="preserve">numbers </w:t>
      </w:r>
      <w:r w:rsidR="00F42301" w:rsidRPr="00F42301">
        <w:rPr>
          <w:rFonts w:ascii="Arial" w:eastAsia="Calibri" w:hAnsi="Arial" w:cs="Arial"/>
          <w:color w:val="000000"/>
          <w:sz w:val="22"/>
          <w:szCs w:val="22"/>
        </w:rPr>
        <w:t>2700 – 2731.</w:t>
      </w:r>
      <w:r w:rsidR="00D85C32">
        <w:rPr>
          <w:rFonts w:ascii="Arial" w:eastAsia="Calibri" w:hAnsi="Arial" w:cs="Arial"/>
          <w:color w:val="000000"/>
          <w:sz w:val="22"/>
          <w:szCs w:val="22"/>
        </w:rPr>
        <w:t xml:space="preserve"> Th</w:t>
      </w:r>
      <w:r w:rsidR="00FB6C7B">
        <w:rPr>
          <w:rFonts w:ascii="Arial" w:eastAsia="Calibri" w:hAnsi="Arial" w:cs="Arial"/>
          <w:color w:val="000000"/>
          <w:sz w:val="22"/>
          <w:szCs w:val="22"/>
        </w:rPr>
        <w:t>is</w:t>
      </w:r>
      <w:r w:rsidR="00D85C32">
        <w:rPr>
          <w:rFonts w:ascii="Arial" w:eastAsia="Calibri" w:hAnsi="Arial" w:cs="Arial"/>
          <w:color w:val="000000"/>
          <w:sz w:val="22"/>
          <w:szCs w:val="22"/>
        </w:rPr>
        <w:t xml:space="preserve"> request can be </w:t>
      </w:r>
      <w:r w:rsidR="00C638A6">
        <w:rPr>
          <w:rFonts w:ascii="Arial" w:eastAsia="Calibri" w:hAnsi="Arial" w:cs="Arial"/>
          <w:color w:val="000000"/>
          <w:sz w:val="22"/>
          <w:szCs w:val="22"/>
        </w:rPr>
        <w:t>view</w:t>
      </w:r>
      <w:r w:rsidR="00FA2B63">
        <w:rPr>
          <w:rFonts w:ascii="Arial" w:eastAsia="Calibri" w:hAnsi="Arial" w:cs="Arial"/>
          <w:color w:val="000000"/>
          <w:sz w:val="22"/>
          <w:szCs w:val="22"/>
        </w:rPr>
        <w:t>ed</w:t>
      </w:r>
      <w:r w:rsidR="00C638A6">
        <w:rPr>
          <w:rFonts w:ascii="Arial" w:eastAsia="Calibri" w:hAnsi="Arial" w:cs="Arial"/>
          <w:color w:val="000000"/>
          <w:sz w:val="22"/>
          <w:szCs w:val="22"/>
        </w:rPr>
        <w:t xml:space="preserve"> in the </w:t>
      </w:r>
      <w:r w:rsidR="00FA2B63">
        <w:rPr>
          <w:rFonts w:ascii="Arial" w:eastAsia="Calibri" w:hAnsi="Arial" w:cs="Arial"/>
          <w:color w:val="000000"/>
          <w:sz w:val="22"/>
          <w:szCs w:val="22"/>
        </w:rPr>
        <w:t>c</w:t>
      </w:r>
      <w:r w:rsidR="00C638A6">
        <w:rPr>
          <w:rFonts w:ascii="Arial" w:eastAsia="Calibri" w:hAnsi="Arial" w:cs="Arial"/>
          <w:color w:val="000000"/>
          <w:sz w:val="22"/>
          <w:szCs w:val="22"/>
        </w:rPr>
        <w:t>hart title</w:t>
      </w:r>
      <w:r w:rsidR="00FA2B63">
        <w:rPr>
          <w:rFonts w:ascii="Arial" w:eastAsia="Calibri" w:hAnsi="Arial" w:cs="Arial"/>
          <w:color w:val="000000"/>
          <w:sz w:val="22"/>
          <w:szCs w:val="22"/>
        </w:rPr>
        <w:t>d</w:t>
      </w:r>
      <w:r w:rsidR="00C638A6">
        <w:rPr>
          <w:rFonts w:ascii="Arial" w:eastAsia="Calibri" w:hAnsi="Arial" w:cs="Arial"/>
          <w:color w:val="000000"/>
          <w:sz w:val="22"/>
          <w:szCs w:val="22"/>
        </w:rPr>
        <w:t xml:space="preserve"> </w:t>
      </w:r>
      <w:r w:rsidR="00DD55EB">
        <w:rPr>
          <w:rFonts w:ascii="Arial" w:eastAsia="Calibri" w:hAnsi="Arial" w:cs="Arial"/>
          <w:color w:val="000000"/>
          <w:sz w:val="22"/>
          <w:szCs w:val="22"/>
        </w:rPr>
        <w:t>“</w:t>
      </w:r>
      <w:r w:rsidR="00C638A6">
        <w:rPr>
          <w:rFonts w:ascii="Arial" w:eastAsia="Calibri" w:hAnsi="Arial" w:cs="Arial"/>
          <w:color w:val="000000"/>
          <w:sz w:val="22"/>
          <w:szCs w:val="22"/>
        </w:rPr>
        <w:t xml:space="preserve">Responses to Request for IFB </w:t>
      </w:r>
      <w:r w:rsidR="000A35FA">
        <w:rPr>
          <w:rFonts w:ascii="Arial" w:eastAsia="Calibri" w:hAnsi="Arial" w:cs="Arial"/>
          <w:color w:val="000000"/>
          <w:sz w:val="22"/>
          <w:szCs w:val="22"/>
        </w:rPr>
        <w:t>25-2150-P001</w:t>
      </w:r>
      <w:r w:rsidR="00DD55EB">
        <w:rPr>
          <w:rFonts w:ascii="Arial" w:eastAsia="Calibri" w:hAnsi="Arial" w:cs="Arial"/>
          <w:color w:val="000000"/>
          <w:sz w:val="22"/>
          <w:szCs w:val="22"/>
        </w:rPr>
        <w:t>”</w:t>
      </w:r>
      <w:r w:rsidR="000A35FA">
        <w:rPr>
          <w:rFonts w:ascii="Arial" w:eastAsia="Calibri" w:hAnsi="Arial" w:cs="Arial"/>
          <w:color w:val="000000"/>
          <w:sz w:val="22"/>
          <w:szCs w:val="22"/>
        </w:rPr>
        <w:t xml:space="preserve"> in</w:t>
      </w:r>
      <w:r w:rsidR="00100FCF">
        <w:rPr>
          <w:rFonts w:ascii="Arial" w:eastAsia="Calibri" w:hAnsi="Arial" w:cs="Arial"/>
          <w:color w:val="000000"/>
          <w:sz w:val="22"/>
          <w:szCs w:val="22"/>
        </w:rPr>
        <w:t xml:space="preserve"> the</w:t>
      </w:r>
      <w:r w:rsidR="000A35FA">
        <w:rPr>
          <w:rFonts w:ascii="Arial" w:eastAsia="Calibri" w:hAnsi="Arial" w:cs="Arial"/>
          <w:color w:val="000000"/>
          <w:sz w:val="22"/>
          <w:szCs w:val="22"/>
        </w:rPr>
        <w:t xml:space="preserve"> </w:t>
      </w:r>
      <w:r w:rsidR="00100FCF">
        <w:rPr>
          <w:rFonts w:ascii="Arial" w:eastAsia="Calibri" w:hAnsi="Arial" w:cs="Arial"/>
          <w:color w:val="000000"/>
          <w:sz w:val="22"/>
          <w:szCs w:val="22"/>
        </w:rPr>
        <w:t>third c</w:t>
      </w:r>
      <w:r w:rsidR="00187558">
        <w:rPr>
          <w:rFonts w:ascii="Arial" w:eastAsia="Calibri" w:hAnsi="Arial" w:cs="Arial"/>
          <w:color w:val="000000"/>
          <w:sz w:val="22"/>
          <w:szCs w:val="22"/>
        </w:rPr>
        <w:t>olumn.</w:t>
      </w:r>
    </w:p>
    <w:p w14:paraId="55BFDB05" w14:textId="494746D7" w:rsidR="008357CE" w:rsidRDefault="00187558" w:rsidP="0082212E">
      <w:pPr>
        <w:pStyle w:val="ListParagraph"/>
        <w:spacing w:before="240" w:after="14" w:line="259" w:lineRule="auto"/>
        <w:ind w:left="0"/>
        <w:rPr>
          <w:rFonts w:ascii="Arial" w:eastAsia="Calibri" w:hAnsi="Arial" w:cs="Arial"/>
          <w:color w:val="000000"/>
          <w:sz w:val="22"/>
          <w:szCs w:val="22"/>
        </w:rPr>
      </w:pPr>
      <w:r>
        <w:rPr>
          <w:rFonts w:ascii="Arial" w:eastAsia="Calibri" w:hAnsi="Arial" w:cs="Arial"/>
          <w:color w:val="000000"/>
          <w:sz w:val="22"/>
          <w:szCs w:val="22"/>
        </w:rPr>
        <w:t xml:space="preserve"> </w:t>
      </w:r>
    </w:p>
    <w:p w14:paraId="74F2FDFC" w14:textId="6BA73E60" w:rsidR="00403C34" w:rsidRPr="00403C34" w:rsidRDefault="008357CE" w:rsidP="0082212E">
      <w:pPr>
        <w:pStyle w:val="ListParagraph"/>
        <w:spacing w:before="240" w:after="14" w:line="259" w:lineRule="auto"/>
        <w:ind w:left="0"/>
        <w:rPr>
          <w:rFonts w:ascii="Arial" w:eastAsia="Calibri" w:hAnsi="Arial" w:cs="Arial"/>
          <w:bCs/>
          <w:color w:val="000000" w:themeColor="text1"/>
          <w:sz w:val="22"/>
          <w:szCs w:val="22"/>
        </w:rPr>
      </w:pPr>
      <w:bookmarkStart w:id="0" w:name="_Hlk193376077"/>
      <w:r w:rsidRPr="0091130D">
        <w:rPr>
          <w:rFonts w:ascii="Arial" w:eastAsia="Calibri" w:hAnsi="Arial" w:cs="Arial"/>
          <w:b/>
          <w:bCs/>
          <w:color w:val="000000"/>
          <w:sz w:val="22"/>
          <w:szCs w:val="22"/>
        </w:rPr>
        <w:t>An</w:t>
      </w:r>
      <w:r w:rsidR="00A72410" w:rsidRPr="0091130D">
        <w:rPr>
          <w:rFonts w:ascii="Arial" w:eastAsia="Calibri" w:hAnsi="Arial" w:cs="Arial"/>
          <w:b/>
          <w:bCs/>
          <w:color w:val="000000"/>
          <w:sz w:val="22"/>
          <w:szCs w:val="22"/>
        </w:rPr>
        <w:t>swer 1</w:t>
      </w:r>
      <w:r w:rsidR="0091130D">
        <w:rPr>
          <w:rFonts w:ascii="Arial" w:eastAsia="Calibri" w:hAnsi="Arial" w:cs="Arial"/>
          <w:color w:val="000000"/>
          <w:sz w:val="22"/>
          <w:szCs w:val="22"/>
        </w:rPr>
        <w:t xml:space="preserve">. </w:t>
      </w:r>
      <w:r w:rsidR="00187558">
        <w:rPr>
          <w:rFonts w:ascii="Arial" w:eastAsia="Calibri" w:hAnsi="Arial" w:cs="Arial"/>
          <w:color w:val="000000"/>
          <w:sz w:val="22"/>
          <w:szCs w:val="22"/>
        </w:rPr>
        <w:t>The</w:t>
      </w:r>
      <w:r w:rsidR="008426C5">
        <w:rPr>
          <w:rFonts w:ascii="Arial" w:eastAsia="Calibri" w:hAnsi="Arial" w:cs="Arial"/>
          <w:color w:val="000000"/>
          <w:sz w:val="22"/>
          <w:szCs w:val="22"/>
        </w:rPr>
        <w:t xml:space="preserve"> </w:t>
      </w:r>
      <w:r w:rsidR="00187558">
        <w:rPr>
          <w:rFonts w:ascii="Arial" w:eastAsia="Calibri" w:hAnsi="Arial" w:cs="Arial"/>
          <w:color w:val="000000"/>
          <w:sz w:val="22"/>
          <w:szCs w:val="22"/>
        </w:rPr>
        <w:t>action taken by</w:t>
      </w:r>
      <w:r w:rsidR="0091130D">
        <w:rPr>
          <w:rFonts w:ascii="Arial" w:eastAsia="Calibri" w:hAnsi="Arial" w:cs="Arial"/>
          <w:color w:val="000000"/>
          <w:sz w:val="22"/>
          <w:szCs w:val="22"/>
        </w:rPr>
        <w:t xml:space="preserve"> the</w:t>
      </w:r>
      <w:r w:rsidR="00187558">
        <w:rPr>
          <w:rFonts w:ascii="Arial" w:eastAsia="Calibri" w:hAnsi="Arial" w:cs="Arial"/>
          <w:color w:val="000000"/>
          <w:sz w:val="22"/>
          <w:szCs w:val="22"/>
        </w:rPr>
        <w:t xml:space="preserve"> MDE OCN </w:t>
      </w:r>
      <w:r w:rsidR="008426C5">
        <w:rPr>
          <w:rFonts w:ascii="Arial" w:eastAsia="Calibri" w:hAnsi="Arial" w:cs="Arial"/>
          <w:color w:val="000000"/>
          <w:sz w:val="22"/>
          <w:szCs w:val="22"/>
        </w:rPr>
        <w:t xml:space="preserve">can be viewed in the </w:t>
      </w:r>
      <w:bookmarkStart w:id="1" w:name="_Hlk193376661"/>
      <w:r w:rsidR="00100FCF">
        <w:rPr>
          <w:rFonts w:ascii="Arial" w:eastAsia="Calibri" w:hAnsi="Arial" w:cs="Arial"/>
          <w:color w:val="000000"/>
          <w:sz w:val="22"/>
          <w:szCs w:val="22"/>
        </w:rPr>
        <w:t>fourth</w:t>
      </w:r>
      <w:r w:rsidR="00AE72BC">
        <w:rPr>
          <w:rFonts w:ascii="Arial" w:eastAsia="Calibri" w:hAnsi="Arial" w:cs="Arial"/>
          <w:color w:val="000000"/>
          <w:sz w:val="22"/>
          <w:szCs w:val="22"/>
        </w:rPr>
        <w:t xml:space="preserve"> column </w:t>
      </w:r>
      <w:bookmarkEnd w:id="1"/>
      <w:r w:rsidR="00AE72BC">
        <w:rPr>
          <w:rFonts w:ascii="Arial" w:eastAsia="Calibri" w:hAnsi="Arial" w:cs="Arial"/>
          <w:color w:val="000000"/>
          <w:sz w:val="22"/>
          <w:szCs w:val="22"/>
        </w:rPr>
        <w:t xml:space="preserve">of the same chart. </w:t>
      </w:r>
    </w:p>
    <w:bookmarkEnd w:id="0"/>
    <w:p w14:paraId="1FF14761" w14:textId="77777777" w:rsidR="00403C34" w:rsidRPr="00403C34" w:rsidRDefault="00403C34" w:rsidP="00403C34">
      <w:pPr>
        <w:pStyle w:val="ListParagraph"/>
        <w:spacing w:before="240" w:after="14" w:line="259" w:lineRule="auto"/>
        <w:ind w:left="734"/>
        <w:rPr>
          <w:rFonts w:ascii="Arial" w:eastAsia="Calibri" w:hAnsi="Arial" w:cs="Arial"/>
          <w:bCs/>
          <w:color w:val="000000" w:themeColor="text1"/>
          <w:sz w:val="22"/>
          <w:szCs w:val="22"/>
        </w:rPr>
      </w:pPr>
    </w:p>
    <w:p w14:paraId="0CCACEEA" w14:textId="3D151997" w:rsidR="00F64A2B" w:rsidRDefault="0085352D" w:rsidP="00F64A2B">
      <w:pPr>
        <w:pStyle w:val="ListParagraph"/>
        <w:spacing w:before="240" w:after="14" w:line="259" w:lineRule="auto"/>
        <w:ind w:left="0"/>
        <w:rPr>
          <w:rFonts w:ascii="Arial" w:eastAsia="Calibri" w:hAnsi="Arial" w:cs="Arial"/>
          <w:color w:val="000000"/>
          <w:sz w:val="22"/>
          <w:szCs w:val="22"/>
        </w:rPr>
      </w:pPr>
      <w:r>
        <w:rPr>
          <w:rFonts w:ascii="Arial" w:eastAsia="Calibri" w:hAnsi="Arial" w:cs="Arial"/>
          <w:color w:val="000000"/>
          <w:sz w:val="22"/>
          <w:szCs w:val="22"/>
        </w:rPr>
        <w:t xml:space="preserve">Question 2. </w:t>
      </w:r>
      <w:r w:rsidR="00403C34" w:rsidRPr="0085352D">
        <w:rPr>
          <w:rFonts w:ascii="Arial" w:eastAsia="Calibri" w:hAnsi="Arial" w:cs="Arial"/>
          <w:i/>
          <w:iCs/>
          <w:color w:val="000000"/>
          <w:sz w:val="22"/>
          <w:szCs w:val="22"/>
        </w:rPr>
        <w:t>Redacted</w:t>
      </w:r>
      <w:r w:rsidR="001A63C9" w:rsidRPr="0085352D">
        <w:rPr>
          <w:rFonts w:ascii="Arial" w:eastAsia="Calibri" w:hAnsi="Arial" w:cs="Arial"/>
          <w:color w:val="000000"/>
          <w:sz w:val="22"/>
          <w:szCs w:val="22"/>
        </w:rPr>
        <w:t>:</w:t>
      </w:r>
      <w:r w:rsidR="00403C34" w:rsidRPr="0085352D">
        <w:rPr>
          <w:rFonts w:ascii="Arial" w:eastAsia="Calibri" w:hAnsi="Arial" w:cs="Arial"/>
          <w:color w:val="000000"/>
          <w:sz w:val="22"/>
          <w:szCs w:val="22"/>
        </w:rPr>
        <w:t xml:space="preserve"> </w:t>
      </w:r>
      <w:r w:rsidR="00672ADB">
        <w:rPr>
          <w:rFonts w:ascii="Arial" w:eastAsia="Calibri" w:hAnsi="Arial" w:cs="Arial"/>
          <w:color w:val="000000"/>
          <w:sz w:val="22"/>
          <w:szCs w:val="22"/>
        </w:rPr>
        <w:t xml:space="preserve">Will the MDE OCN </w:t>
      </w:r>
      <w:r w:rsidR="005647E6">
        <w:rPr>
          <w:rFonts w:ascii="Arial" w:eastAsia="Calibri" w:hAnsi="Arial" w:cs="Arial"/>
          <w:color w:val="000000"/>
          <w:sz w:val="22"/>
          <w:szCs w:val="22"/>
        </w:rPr>
        <w:t xml:space="preserve">consider </w:t>
      </w:r>
      <w:r w:rsidR="005240F2">
        <w:rPr>
          <w:rFonts w:ascii="Arial" w:eastAsia="Calibri" w:hAnsi="Arial" w:cs="Arial"/>
          <w:color w:val="000000"/>
          <w:sz w:val="22"/>
          <w:szCs w:val="22"/>
        </w:rPr>
        <w:t xml:space="preserve">the requested </w:t>
      </w:r>
      <w:r w:rsidR="005904B9" w:rsidRPr="0085352D">
        <w:rPr>
          <w:rFonts w:ascii="Arial" w:eastAsia="Calibri" w:hAnsi="Arial" w:cs="Arial"/>
          <w:color w:val="000000"/>
          <w:sz w:val="22"/>
          <w:szCs w:val="22"/>
        </w:rPr>
        <w:t>changes</w:t>
      </w:r>
      <w:r w:rsidR="008644E6">
        <w:rPr>
          <w:rFonts w:ascii="Arial" w:eastAsia="Calibri" w:hAnsi="Arial" w:cs="Arial"/>
          <w:color w:val="000000"/>
          <w:sz w:val="22"/>
          <w:szCs w:val="22"/>
        </w:rPr>
        <w:t xml:space="preserve"> </w:t>
      </w:r>
      <w:r w:rsidR="00132B6D" w:rsidRPr="0085352D">
        <w:rPr>
          <w:rFonts w:ascii="Arial" w:eastAsia="Calibri" w:hAnsi="Arial" w:cs="Arial"/>
          <w:color w:val="000000"/>
          <w:sz w:val="22"/>
          <w:szCs w:val="22"/>
        </w:rPr>
        <w:t xml:space="preserve">to intermittent lines from 2006 </w:t>
      </w:r>
      <w:r w:rsidR="00B456ED" w:rsidRPr="0085352D">
        <w:rPr>
          <w:rFonts w:ascii="Arial" w:eastAsia="Calibri" w:hAnsi="Arial" w:cs="Arial"/>
          <w:color w:val="000000"/>
          <w:sz w:val="22"/>
          <w:szCs w:val="22"/>
        </w:rPr>
        <w:t>– 3147.</w:t>
      </w:r>
      <w:r w:rsidR="00403C34" w:rsidRPr="0085352D">
        <w:rPr>
          <w:rFonts w:ascii="Arial" w:eastAsia="Calibri" w:hAnsi="Arial" w:cs="Arial"/>
          <w:color w:val="000000"/>
          <w:sz w:val="22"/>
          <w:szCs w:val="22"/>
        </w:rPr>
        <w:t xml:space="preserve"> </w:t>
      </w:r>
      <w:r w:rsidR="00F00A38" w:rsidRPr="0085352D">
        <w:rPr>
          <w:rFonts w:ascii="Arial" w:eastAsia="Calibri" w:hAnsi="Arial" w:cs="Arial"/>
          <w:color w:val="000000"/>
          <w:sz w:val="22"/>
          <w:szCs w:val="22"/>
        </w:rPr>
        <w:t>Th</w:t>
      </w:r>
      <w:r w:rsidR="008644E6">
        <w:rPr>
          <w:rFonts w:ascii="Arial" w:eastAsia="Calibri" w:hAnsi="Arial" w:cs="Arial"/>
          <w:color w:val="000000"/>
          <w:sz w:val="22"/>
          <w:szCs w:val="22"/>
        </w:rPr>
        <w:t>is</w:t>
      </w:r>
      <w:r w:rsidR="00F00A38" w:rsidRPr="0085352D">
        <w:rPr>
          <w:rFonts w:ascii="Arial" w:eastAsia="Calibri" w:hAnsi="Arial" w:cs="Arial"/>
          <w:color w:val="000000"/>
          <w:sz w:val="22"/>
          <w:szCs w:val="22"/>
        </w:rPr>
        <w:t xml:space="preserve"> request can be viewed in the chart titled </w:t>
      </w:r>
      <w:r w:rsidR="00F64A2B">
        <w:rPr>
          <w:rFonts w:ascii="Arial" w:eastAsia="Calibri" w:hAnsi="Arial" w:cs="Arial"/>
          <w:color w:val="000000"/>
          <w:sz w:val="22"/>
          <w:szCs w:val="22"/>
        </w:rPr>
        <w:t>“</w:t>
      </w:r>
      <w:r w:rsidR="00F00A38" w:rsidRPr="0085352D">
        <w:rPr>
          <w:rFonts w:ascii="Arial" w:eastAsia="Calibri" w:hAnsi="Arial" w:cs="Arial"/>
          <w:color w:val="000000"/>
          <w:sz w:val="22"/>
          <w:szCs w:val="22"/>
        </w:rPr>
        <w:t>Responses to Request for IFB 25-2150-P001</w:t>
      </w:r>
      <w:proofErr w:type="gramStart"/>
      <w:r w:rsidR="00F64A2B">
        <w:rPr>
          <w:rFonts w:ascii="Arial" w:eastAsia="Calibri" w:hAnsi="Arial" w:cs="Arial"/>
          <w:color w:val="000000"/>
          <w:sz w:val="22"/>
          <w:szCs w:val="22"/>
        </w:rPr>
        <w:t>”</w:t>
      </w:r>
      <w:r w:rsidR="00F00A38" w:rsidRPr="0085352D">
        <w:rPr>
          <w:rFonts w:ascii="Arial" w:eastAsia="Calibri" w:hAnsi="Arial" w:cs="Arial"/>
          <w:color w:val="000000"/>
          <w:sz w:val="22"/>
          <w:szCs w:val="22"/>
        </w:rPr>
        <w:t xml:space="preserve"> </w:t>
      </w:r>
      <w:r w:rsidR="00100FCF">
        <w:rPr>
          <w:rFonts w:ascii="Arial" w:eastAsia="Calibri" w:hAnsi="Arial" w:cs="Arial"/>
          <w:color w:val="000000"/>
          <w:sz w:val="22"/>
          <w:szCs w:val="22"/>
        </w:rPr>
        <w:t>”</w:t>
      </w:r>
      <w:proofErr w:type="gramEnd"/>
      <w:r w:rsidR="00100FCF">
        <w:rPr>
          <w:rFonts w:ascii="Arial" w:eastAsia="Calibri" w:hAnsi="Arial" w:cs="Arial"/>
          <w:color w:val="000000"/>
          <w:sz w:val="22"/>
          <w:szCs w:val="22"/>
        </w:rPr>
        <w:t xml:space="preserve"> in the third column</w:t>
      </w:r>
      <w:r w:rsidR="00F00A38" w:rsidRPr="0085352D">
        <w:rPr>
          <w:rFonts w:ascii="Arial" w:eastAsia="Calibri" w:hAnsi="Arial" w:cs="Arial"/>
          <w:color w:val="000000"/>
          <w:sz w:val="22"/>
          <w:szCs w:val="22"/>
        </w:rPr>
        <w:t xml:space="preserve">. </w:t>
      </w:r>
    </w:p>
    <w:p w14:paraId="0BC642FF" w14:textId="77777777" w:rsidR="00F64A2B" w:rsidRDefault="00F64A2B" w:rsidP="00F64A2B">
      <w:pPr>
        <w:pStyle w:val="ListParagraph"/>
        <w:spacing w:before="240" w:after="14" w:line="259" w:lineRule="auto"/>
        <w:ind w:left="0"/>
        <w:rPr>
          <w:rFonts w:ascii="Arial" w:eastAsia="Calibri" w:hAnsi="Arial" w:cs="Arial"/>
          <w:color w:val="000000"/>
          <w:sz w:val="22"/>
          <w:szCs w:val="22"/>
        </w:rPr>
      </w:pPr>
    </w:p>
    <w:p w14:paraId="20CAA2C8" w14:textId="462D17C0" w:rsidR="00EC5B1F" w:rsidRDefault="00F64A2B" w:rsidP="00EC5B1F">
      <w:pPr>
        <w:pStyle w:val="ListParagraph"/>
        <w:spacing w:before="240" w:after="14" w:line="259" w:lineRule="auto"/>
        <w:ind w:left="0"/>
        <w:rPr>
          <w:rFonts w:ascii="Arial" w:eastAsia="Calibri" w:hAnsi="Arial" w:cs="Arial"/>
          <w:color w:val="000000"/>
          <w:sz w:val="22"/>
          <w:szCs w:val="22"/>
        </w:rPr>
      </w:pPr>
      <w:r w:rsidRPr="0091130D">
        <w:rPr>
          <w:rFonts w:ascii="Arial" w:eastAsia="Calibri" w:hAnsi="Arial" w:cs="Arial"/>
          <w:b/>
          <w:bCs/>
          <w:color w:val="000000"/>
          <w:sz w:val="22"/>
          <w:szCs w:val="22"/>
        </w:rPr>
        <w:t xml:space="preserve">Answer </w:t>
      </w:r>
      <w:r>
        <w:rPr>
          <w:rFonts w:ascii="Arial" w:eastAsia="Calibri" w:hAnsi="Arial" w:cs="Arial"/>
          <w:b/>
          <w:bCs/>
          <w:color w:val="000000"/>
          <w:sz w:val="22"/>
          <w:szCs w:val="22"/>
        </w:rPr>
        <w:t>2</w:t>
      </w:r>
      <w:r>
        <w:rPr>
          <w:rFonts w:ascii="Arial" w:eastAsia="Calibri" w:hAnsi="Arial" w:cs="Arial"/>
          <w:color w:val="000000"/>
          <w:sz w:val="22"/>
          <w:szCs w:val="22"/>
        </w:rPr>
        <w:t xml:space="preserve">. The action taken by the MDE OCN can be viewed in the </w:t>
      </w:r>
      <w:r w:rsidR="00100FCF">
        <w:rPr>
          <w:rFonts w:ascii="Arial" w:eastAsia="Calibri" w:hAnsi="Arial" w:cs="Arial"/>
          <w:color w:val="000000"/>
          <w:sz w:val="22"/>
          <w:szCs w:val="22"/>
        </w:rPr>
        <w:t xml:space="preserve">fourth column </w:t>
      </w:r>
      <w:r>
        <w:rPr>
          <w:rFonts w:ascii="Arial" w:eastAsia="Calibri" w:hAnsi="Arial" w:cs="Arial"/>
          <w:color w:val="000000"/>
          <w:sz w:val="22"/>
          <w:szCs w:val="22"/>
        </w:rPr>
        <w:t>of the same chart.</w:t>
      </w:r>
    </w:p>
    <w:p w14:paraId="0D7E8B49" w14:textId="77777777" w:rsidR="00EC5B1F" w:rsidRDefault="00EC5B1F" w:rsidP="00EC5B1F">
      <w:pPr>
        <w:pStyle w:val="ListParagraph"/>
        <w:spacing w:before="240" w:after="14" w:line="259" w:lineRule="auto"/>
        <w:ind w:left="0"/>
        <w:rPr>
          <w:rFonts w:ascii="Arial" w:eastAsia="Calibri" w:hAnsi="Arial" w:cs="Arial"/>
          <w:color w:val="000000"/>
          <w:sz w:val="22"/>
          <w:szCs w:val="22"/>
        </w:rPr>
      </w:pPr>
    </w:p>
    <w:p w14:paraId="287B1B8C" w14:textId="4545C606" w:rsidR="0018074A" w:rsidRPr="00800799" w:rsidRDefault="001E043C" w:rsidP="00EC5B1F">
      <w:pPr>
        <w:pStyle w:val="ListParagraph"/>
        <w:spacing w:before="240" w:after="14" w:line="259" w:lineRule="auto"/>
        <w:ind w:left="0"/>
        <w:rPr>
          <w:rFonts w:ascii="Arial" w:eastAsia="Times New Roman" w:hAnsi="Arial" w:cs="Arial"/>
          <w:sz w:val="22"/>
          <w:szCs w:val="22"/>
        </w:rPr>
      </w:pPr>
      <w:r w:rsidRPr="00800799">
        <w:rPr>
          <w:rFonts w:ascii="Arial" w:eastAsia="Times New Roman" w:hAnsi="Arial" w:cs="Arial"/>
          <w:sz w:val="22"/>
          <w:szCs w:val="22"/>
        </w:rPr>
        <w:t xml:space="preserve">Chart </w:t>
      </w:r>
      <w:r w:rsidR="00800799" w:rsidRPr="00800799">
        <w:rPr>
          <w:rFonts w:ascii="Arial" w:eastAsia="Times New Roman" w:hAnsi="Arial" w:cs="Arial"/>
          <w:sz w:val="22"/>
          <w:szCs w:val="22"/>
        </w:rPr>
        <w:t>is on page 2</w:t>
      </w:r>
    </w:p>
    <w:p w14:paraId="15DC8FB2" w14:textId="77777777" w:rsidR="0018074A" w:rsidRPr="0018074A" w:rsidRDefault="0018074A" w:rsidP="0018074A">
      <w:pPr>
        <w:keepNext/>
        <w:keepLines/>
        <w:spacing w:line="265" w:lineRule="auto"/>
        <w:ind w:left="9" w:hanging="10"/>
        <w:outlineLvl w:val="1"/>
        <w:rPr>
          <w:rFonts w:ascii="Arial" w:eastAsia="Times New Roman" w:hAnsi="Arial" w:cs="Arial"/>
          <w:color w:val="000000"/>
          <w:sz w:val="22"/>
          <w:szCs w:val="22"/>
        </w:rPr>
      </w:pPr>
    </w:p>
    <w:p w14:paraId="49815E3B" w14:textId="77777777" w:rsidR="0018074A" w:rsidRPr="0018074A" w:rsidRDefault="0018074A" w:rsidP="0018074A">
      <w:pPr>
        <w:keepNext/>
        <w:keepLines/>
        <w:spacing w:line="265" w:lineRule="auto"/>
        <w:ind w:left="9" w:hanging="10"/>
        <w:outlineLvl w:val="1"/>
        <w:rPr>
          <w:rFonts w:ascii="Arial" w:eastAsia="Times New Roman" w:hAnsi="Arial" w:cs="Arial"/>
          <w:b/>
          <w:bCs/>
          <w:color w:val="000000"/>
          <w:szCs w:val="22"/>
        </w:rPr>
      </w:pPr>
      <w:r w:rsidRPr="0018074A">
        <w:rPr>
          <w:rFonts w:ascii="Arial" w:eastAsia="Times New Roman" w:hAnsi="Arial" w:cs="Arial"/>
          <w:b/>
          <w:bCs/>
          <w:noProof/>
          <w:color w:val="000000"/>
          <w:sz w:val="22"/>
          <w:szCs w:val="22"/>
        </w:rPr>
        <mc:AlternateContent>
          <mc:Choice Requires="wpg">
            <w:drawing>
              <wp:anchor distT="0" distB="0" distL="114300" distR="114300" simplePos="0" relativeHeight="251658240" behindDoc="0" locked="0" layoutInCell="1" allowOverlap="1" wp14:anchorId="40764761" wp14:editId="149D19D7">
                <wp:simplePos x="0" y="0"/>
                <wp:positionH relativeFrom="column">
                  <wp:posOffset>-10667</wp:posOffset>
                </wp:positionH>
                <wp:positionV relativeFrom="paragraph">
                  <wp:posOffset>-41122</wp:posOffset>
                </wp:positionV>
                <wp:extent cx="6610363" cy="55880"/>
                <wp:effectExtent l="0" t="0" r="0" b="0"/>
                <wp:wrapNone/>
                <wp:docPr id="1382" name="Group 1382"/>
                <wp:cNvGraphicFramePr/>
                <a:graphic xmlns:a="http://schemas.openxmlformats.org/drawingml/2006/main">
                  <a:graphicData uri="http://schemas.microsoft.com/office/word/2010/wordprocessingGroup">
                    <wpg:wgp>
                      <wpg:cNvGrpSpPr/>
                      <wpg:grpSpPr>
                        <a:xfrm>
                          <a:off x="0" y="0"/>
                          <a:ext cx="6610363" cy="55880"/>
                          <a:chOff x="0" y="0"/>
                          <a:chExt cx="6610363" cy="55880"/>
                        </a:xfrm>
                      </wpg:grpSpPr>
                      <wps:wsp>
                        <wps:cNvPr id="1741" name="Shape 1741"/>
                        <wps:cNvSpPr/>
                        <wps:spPr>
                          <a:xfrm>
                            <a:off x="0" y="0"/>
                            <a:ext cx="6610350" cy="37757"/>
                          </a:xfrm>
                          <a:custGeom>
                            <a:avLst/>
                            <a:gdLst/>
                            <a:ahLst/>
                            <a:cxnLst/>
                            <a:rect l="0" t="0" r="0" b="0"/>
                            <a:pathLst>
                              <a:path w="6610350" h="37757">
                                <a:moveTo>
                                  <a:pt x="0" y="0"/>
                                </a:moveTo>
                                <a:lnTo>
                                  <a:pt x="6610350" y="0"/>
                                </a:lnTo>
                                <a:lnTo>
                                  <a:pt x="6610350" y="37757"/>
                                </a:lnTo>
                                <a:lnTo>
                                  <a:pt x="0" y="37757"/>
                                </a:lnTo>
                                <a:lnTo>
                                  <a:pt x="0" y="0"/>
                                </a:lnTo>
                              </a:path>
                            </a:pathLst>
                          </a:custGeom>
                          <a:solidFill>
                            <a:srgbClr val="843A09"/>
                          </a:solidFill>
                          <a:ln w="0" cap="flat">
                            <a:noFill/>
                            <a:miter lim="127000"/>
                          </a:ln>
                          <a:effectLst/>
                        </wps:spPr>
                        <wps:bodyPr/>
                      </wps:wsp>
                      <wps:wsp>
                        <wps:cNvPr id="1742" name="Shape 1742"/>
                        <wps:cNvSpPr/>
                        <wps:spPr>
                          <a:xfrm>
                            <a:off x="0" y="46813"/>
                            <a:ext cx="6610363" cy="9144"/>
                          </a:xfrm>
                          <a:custGeom>
                            <a:avLst/>
                            <a:gdLst/>
                            <a:ahLst/>
                            <a:cxnLst/>
                            <a:rect l="0" t="0" r="0" b="0"/>
                            <a:pathLst>
                              <a:path w="6610363" h="9144">
                                <a:moveTo>
                                  <a:pt x="0" y="0"/>
                                </a:moveTo>
                                <a:lnTo>
                                  <a:pt x="6610363" y="0"/>
                                </a:lnTo>
                                <a:lnTo>
                                  <a:pt x="6610363" y="9144"/>
                                </a:lnTo>
                                <a:lnTo>
                                  <a:pt x="0" y="9144"/>
                                </a:lnTo>
                                <a:lnTo>
                                  <a:pt x="0" y="0"/>
                                </a:lnTo>
                              </a:path>
                            </a:pathLst>
                          </a:custGeom>
                          <a:solidFill>
                            <a:srgbClr val="843A09"/>
                          </a:solidFill>
                          <a:ln w="0" cap="flat">
                            <a:noFill/>
                            <a:miter lim="127000"/>
                          </a:ln>
                          <a:effectLst/>
                        </wps:spPr>
                        <wps:bodyPr/>
                      </wps:wsp>
                    </wpg:wgp>
                  </a:graphicData>
                </a:graphic>
              </wp:anchor>
            </w:drawing>
          </mc:Choice>
          <mc:Fallback xmlns:arto="http://schemas.microsoft.com/office/word/2006/arto">
            <w:pict>
              <v:group w14:anchorId="195CA707" id="Group 1382" o:spid="_x0000_s1026" style="position:absolute;margin-left:-.85pt;margin-top:-3.25pt;width:520.5pt;height:4.4pt;z-index:251659264" coordsize="6610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">
                <v:shape id="Shape 1741" o:spid="_x0000_s1027" style="position:absolute;width:66103;height:377;visibility:visible;mso-wrap-style:square;v-text-anchor:top" coordsize="6610350,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" path="m,l6610350,r,37757l,37757,,e" fillcolor="#843a09" stroked="f" strokeweight="0">
                  <v:stroke miterlimit="83231f" joinstyle="miter"/>
                  <v:path arrowok="t" textboxrect="0,0,6610350,37757"/>
                </v:shape>
                <v:shape id="Shape 1742" o:spid="_x0000_s1028" style="position:absolute;top:468;width:66103;height:91;visibility:visible;mso-wrap-style:square;v-text-anchor:top" coordsize="6610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" path="m,l6610363,r,9144l,9144,,e" fillcolor="#843a09" stroked="f" strokeweight="0">
                  <v:stroke miterlimit="83231f" joinstyle="miter"/>
                  <v:path arrowok="t" textboxrect="0,0,6610363,9144"/>
                </v:shape>
              </v:group>
            </w:pict>
          </mc:Fallback>
        </mc:AlternateContent>
      </w:r>
      <w:r w:rsidRPr="0018074A">
        <w:rPr>
          <w:rFonts w:ascii="Arial" w:eastAsia="Times New Roman" w:hAnsi="Arial" w:cs="Arial"/>
          <w:b/>
          <w:bCs/>
          <w:color w:val="000000"/>
          <w:sz w:val="22"/>
          <w:szCs w:val="22"/>
        </w:rPr>
        <w:t xml:space="preserve">Amendment Number One                                                          </w:t>
      </w:r>
      <w:r w:rsidRPr="0018074A">
        <w:rPr>
          <w:rFonts w:ascii="Arial" w:eastAsia="Times New Roman" w:hAnsi="Arial" w:cs="Arial"/>
          <w:b/>
          <w:bCs/>
          <w:color w:val="000000"/>
          <w:sz w:val="22"/>
          <w:szCs w:val="22"/>
        </w:rPr>
        <w:tab/>
      </w:r>
      <w:r w:rsidRPr="0018074A">
        <w:rPr>
          <w:rFonts w:ascii="Arial" w:eastAsia="Times New Roman" w:hAnsi="Arial" w:cs="Arial"/>
          <w:b/>
          <w:bCs/>
          <w:color w:val="000000"/>
          <w:sz w:val="22"/>
          <w:szCs w:val="22"/>
        </w:rPr>
        <w:tab/>
      </w:r>
      <w:r w:rsidRPr="0018074A">
        <w:rPr>
          <w:rFonts w:ascii="Arial" w:eastAsia="Times New Roman" w:hAnsi="Arial" w:cs="Arial"/>
          <w:b/>
          <w:bCs/>
          <w:color w:val="000000"/>
          <w:sz w:val="22"/>
          <w:szCs w:val="22"/>
        </w:rPr>
        <w:tab/>
      </w:r>
      <w:r w:rsidRPr="0018074A">
        <w:rPr>
          <w:rFonts w:ascii="Arial" w:eastAsia="Times New Roman" w:hAnsi="Arial" w:cs="Arial"/>
          <w:b/>
          <w:bCs/>
          <w:color w:val="000000"/>
          <w:sz w:val="22"/>
          <w:szCs w:val="22"/>
        </w:rPr>
        <w:tab/>
      </w:r>
    </w:p>
    <w:p w14:paraId="0308CA9D" w14:textId="77777777" w:rsidR="0018074A" w:rsidRPr="0018074A" w:rsidRDefault="0018074A" w:rsidP="0018074A">
      <w:pPr>
        <w:spacing w:line="244" w:lineRule="auto"/>
        <w:ind w:left="14" w:right="5053"/>
        <w:rPr>
          <w:rFonts w:ascii="Arial" w:eastAsia="Calibri" w:hAnsi="Arial" w:cs="Arial"/>
          <w:color w:val="000000"/>
          <w:sz w:val="22"/>
          <w:szCs w:val="22"/>
        </w:rPr>
      </w:pPr>
      <w:r w:rsidRPr="0018074A">
        <w:rPr>
          <w:rFonts w:ascii="Arial" w:eastAsia="Calibri" w:hAnsi="Arial" w:cs="Arial"/>
          <w:color w:val="5A9AD3"/>
          <w:sz w:val="22"/>
          <w:szCs w:val="22"/>
        </w:rPr>
        <w:t xml:space="preserve"> </w:t>
      </w:r>
      <w:r w:rsidRPr="0018074A">
        <w:rPr>
          <w:rFonts w:ascii="Arial" w:eastAsia="Calibri" w:hAnsi="Arial" w:cs="Arial"/>
          <w:color w:val="000000"/>
          <w:sz w:val="22"/>
          <w:szCs w:val="22"/>
        </w:rPr>
        <w:t xml:space="preserve">   </w:t>
      </w:r>
    </w:p>
    <w:p w14:paraId="03519FF6" w14:textId="77777777" w:rsidR="0018074A" w:rsidRPr="0018074A" w:rsidRDefault="0018074A" w:rsidP="0018074A">
      <w:pPr>
        <w:spacing w:line="216" w:lineRule="auto"/>
        <w:ind w:left="14" w:right="5"/>
        <w:jc w:val="both"/>
        <w:rPr>
          <w:rFonts w:ascii="Arial" w:eastAsia="Calibri" w:hAnsi="Arial" w:cs="Arial"/>
          <w:bCs/>
          <w:i/>
          <w:iCs/>
          <w:sz w:val="20"/>
          <w:szCs w:val="20"/>
          <w:u w:val="single"/>
        </w:rPr>
      </w:pPr>
      <w:r w:rsidRPr="0018074A">
        <w:rPr>
          <w:rFonts w:ascii="Arial" w:eastAsia="Times New Roman" w:hAnsi="Arial" w:cs="Arial"/>
          <w:b/>
          <w:color w:val="000000"/>
          <w:sz w:val="20"/>
          <w:szCs w:val="20"/>
          <w:u w:val="single"/>
        </w:rPr>
        <w:t>NOTE:</w:t>
      </w:r>
      <w:r w:rsidRPr="0018074A">
        <w:rPr>
          <w:rFonts w:ascii="Arial" w:eastAsia="Times New Roman" w:hAnsi="Arial" w:cs="Arial"/>
          <w:bCs/>
          <w:color w:val="000000"/>
          <w:sz w:val="20"/>
          <w:szCs w:val="20"/>
          <w:u w:val="single"/>
        </w:rPr>
        <w:t xml:space="preserve">  </w:t>
      </w:r>
      <w:r w:rsidRPr="0018074A">
        <w:rPr>
          <w:rFonts w:ascii="Arial" w:eastAsia="Times New Roman" w:hAnsi="Arial" w:cs="Arial"/>
          <w:bCs/>
          <w:i/>
          <w:iCs/>
          <w:sz w:val="20"/>
          <w:szCs w:val="20"/>
          <w:u w:val="single"/>
        </w:rPr>
        <w:t xml:space="preserve">This amendment one is hereby made a part of the Mississippi Department of Education’s Request for Proposals/Applications/Qualifications/Invitation for Bid.  The Vendor acknowledges receipt of said amendment and is made aware of the changes contained therein. By signing this form, the Offeror accepts the changes as part of the contract requirement. </w:t>
      </w:r>
    </w:p>
    <w:p w14:paraId="6D725950" w14:textId="77777777" w:rsidR="0018074A" w:rsidRPr="0018074A" w:rsidRDefault="0018074A" w:rsidP="0018074A">
      <w:pPr>
        <w:spacing w:after="32" w:line="259" w:lineRule="auto"/>
        <w:ind w:left="14"/>
        <w:rPr>
          <w:rFonts w:ascii="Arial" w:eastAsia="Calibri" w:hAnsi="Arial" w:cs="Arial"/>
          <w:bCs/>
          <w:sz w:val="22"/>
          <w:szCs w:val="22"/>
          <w:u w:val="single"/>
        </w:rPr>
      </w:pPr>
      <w:r w:rsidRPr="0018074A">
        <w:rPr>
          <w:rFonts w:ascii="Arial" w:eastAsia="Times New Roman" w:hAnsi="Arial" w:cs="Arial"/>
          <w:bCs/>
          <w:sz w:val="22"/>
          <w:szCs w:val="22"/>
          <w:u w:val="single"/>
        </w:rPr>
        <w:t xml:space="preserve"> </w:t>
      </w:r>
      <w:r w:rsidRPr="0018074A">
        <w:rPr>
          <w:rFonts w:ascii="Arial" w:eastAsia="Calibri" w:hAnsi="Arial" w:cs="Arial"/>
          <w:bCs/>
          <w:sz w:val="22"/>
          <w:szCs w:val="22"/>
          <w:u w:val="single"/>
        </w:rPr>
        <w:t xml:space="preserve"> </w:t>
      </w:r>
    </w:p>
    <w:p w14:paraId="682D55ED" w14:textId="351B217C" w:rsidR="0018074A" w:rsidRPr="0018074A" w:rsidRDefault="0018074A" w:rsidP="00800799">
      <w:pPr>
        <w:spacing w:after="35" w:line="259" w:lineRule="auto"/>
        <w:ind w:left="14"/>
        <w:rPr>
          <w:rFonts w:ascii="Arial" w:eastAsia="Calibri" w:hAnsi="Arial" w:cs="Arial"/>
          <w:color w:val="000000"/>
          <w:sz w:val="22"/>
          <w:szCs w:val="22"/>
        </w:rPr>
      </w:pPr>
      <w:r w:rsidRPr="0018074A">
        <w:rPr>
          <w:rFonts w:ascii="Arial" w:eastAsia="Times New Roman" w:hAnsi="Arial" w:cs="Arial"/>
          <w:color w:val="000000"/>
          <w:sz w:val="22"/>
          <w:szCs w:val="22"/>
        </w:rPr>
        <w:t xml:space="preserve"> </w:t>
      </w:r>
      <w:r w:rsidRPr="0018074A">
        <w:rPr>
          <w:rFonts w:ascii="Arial" w:eastAsia="Calibri" w:hAnsi="Arial" w:cs="Arial"/>
          <w:color w:val="000000"/>
          <w:sz w:val="22"/>
          <w:szCs w:val="22"/>
        </w:rPr>
        <w:t xml:space="preserve"> </w:t>
      </w:r>
      <w:r w:rsidR="003406ED">
        <w:rPr>
          <w:rFonts w:ascii="Arial" w:eastAsia="Times New Roman" w:hAnsi="Arial" w:cs="Arial"/>
          <w:color w:val="000000"/>
          <w:sz w:val="22"/>
          <w:szCs w:val="22"/>
        </w:rPr>
        <w:t xml:space="preserve">                                                                                                    </w:t>
      </w:r>
      <w:r w:rsidRPr="0018074A">
        <w:rPr>
          <w:rFonts w:ascii="Arial" w:eastAsia="Times New Roman" w:hAnsi="Arial" w:cs="Arial"/>
          <w:color w:val="000000"/>
          <w:sz w:val="22"/>
          <w:szCs w:val="22"/>
        </w:rPr>
        <w:t xml:space="preserve">                       _____________________</w:t>
      </w:r>
      <w:r w:rsidR="00A12BD6">
        <w:rPr>
          <w:rFonts w:ascii="Arial" w:eastAsia="Times New Roman" w:hAnsi="Arial" w:cs="Arial"/>
          <w:color w:val="000000"/>
          <w:sz w:val="22"/>
          <w:szCs w:val="22"/>
        </w:rPr>
        <w:t>_______</w:t>
      </w:r>
      <w:r w:rsidRPr="0018074A">
        <w:rPr>
          <w:rFonts w:ascii="Arial" w:eastAsia="Times New Roman" w:hAnsi="Arial" w:cs="Arial"/>
          <w:color w:val="000000"/>
          <w:sz w:val="22"/>
          <w:szCs w:val="22"/>
        </w:rPr>
        <w:t xml:space="preserve"> </w:t>
      </w:r>
      <w:r w:rsidRPr="0018074A">
        <w:rPr>
          <w:rFonts w:ascii="Arial" w:eastAsia="Calibri" w:hAnsi="Arial" w:cs="Arial"/>
          <w:color w:val="000000"/>
          <w:sz w:val="22"/>
          <w:szCs w:val="22"/>
          <w:vertAlign w:val="subscript"/>
        </w:rPr>
        <w:t xml:space="preserve"> </w:t>
      </w:r>
      <w:r w:rsidR="00CC7369">
        <w:rPr>
          <w:rFonts w:ascii="Arial" w:eastAsia="Calibri" w:hAnsi="Arial" w:cs="Arial"/>
          <w:color w:val="000000"/>
          <w:sz w:val="22"/>
          <w:szCs w:val="22"/>
          <w:vertAlign w:val="subscript"/>
        </w:rPr>
        <w:tab/>
      </w:r>
      <w:r w:rsidR="00CC7369">
        <w:rPr>
          <w:rFonts w:ascii="Arial" w:eastAsia="Calibri" w:hAnsi="Arial" w:cs="Arial"/>
          <w:color w:val="000000"/>
          <w:sz w:val="22"/>
          <w:szCs w:val="22"/>
          <w:vertAlign w:val="subscript"/>
        </w:rPr>
        <w:tab/>
      </w:r>
      <w:r w:rsidR="00CC7369">
        <w:rPr>
          <w:rFonts w:ascii="Arial" w:eastAsia="Calibri" w:hAnsi="Arial" w:cs="Arial"/>
          <w:color w:val="000000"/>
          <w:sz w:val="22"/>
          <w:szCs w:val="22"/>
          <w:vertAlign w:val="subscript"/>
        </w:rPr>
        <w:tab/>
      </w:r>
      <w:r w:rsidR="00CC7369">
        <w:rPr>
          <w:rFonts w:ascii="Arial" w:eastAsia="Calibri" w:hAnsi="Arial" w:cs="Arial"/>
          <w:color w:val="000000"/>
          <w:sz w:val="22"/>
          <w:szCs w:val="22"/>
          <w:vertAlign w:val="subscript"/>
        </w:rPr>
        <w:tab/>
      </w:r>
      <w:r w:rsidR="00CC7369" w:rsidRPr="0018074A">
        <w:rPr>
          <w:rFonts w:ascii="Arial" w:eastAsia="Times New Roman" w:hAnsi="Arial" w:cs="Arial"/>
          <w:color w:val="000000"/>
          <w:sz w:val="22"/>
          <w:szCs w:val="22"/>
        </w:rPr>
        <w:t>___________________________</w:t>
      </w:r>
    </w:p>
    <w:p w14:paraId="2E464934" w14:textId="77777777" w:rsidR="0018074A" w:rsidRPr="0018074A" w:rsidRDefault="0018074A" w:rsidP="0018074A">
      <w:pPr>
        <w:spacing w:line="265" w:lineRule="auto"/>
        <w:ind w:left="9" w:hanging="10"/>
        <w:rPr>
          <w:rFonts w:ascii="Arial" w:eastAsia="Calibri" w:hAnsi="Arial" w:cs="Arial"/>
          <w:color w:val="000000"/>
          <w:sz w:val="22"/>
          <w:szCs w:val="22"/>
          <w:vertAlign w:val="subscript"/>
        </w:rPr>
      </w:pPr>
      <w:r w:rsidRPr="0018074A">
        <w:rPr>
          <w:rFonts w:ascii="Arial" w:eastAsia="Times New Roman" w:hAnsi="Arial" w:cs="Arial"/>
          <w:color w:val="000000"/>
          <w:sz w:val="22"/>
          <w:szCs w:val="22"/>
        </w:rPr>
        <w:t xml:space="preserve">Authorized Signature </w:t>
      </w:r>
      <w:r w:rsidRPr="0018074A">
        <w:rPr>
          <w:rFonts w:ascii="Arial" w:eastAsia="Times New Roman" w:hAnsi="Arial" w:cs="Arial"/>
          <w:color w:val="000000"/>
          <w:sz w:val="22"/>
          <w:szCs w:val="22"/>
        </w:rPr>
        <w:tab/>
      </w:r>
      <w:r w:rsidRPr="0018074A">
        <w:rPr>
          <w:rFonts w:ascii="Arial" w:eastAsia="Times New Roman" w:hAnsi="Arial" w:cs="Arial"/>
          <w:color w:val="000000"/>
          <w:sz w:val="22"/>
          <w:szCs w:val="22"/>
        </w:rPr>
        <w:tab/>
      </w:r>
      <w:r w:rsidRPr="0018074A">
        <w:rPr>
          <w:rFonts w:ascii="Arial" w:eastAsia="Times New Roman" w:hAnsi="Arial" w:cs="Arial"/>
          <w:color w:val="000000"/>
          <w:sz w:val="22"/>
          <w:szCs w:val="22"/>
        </w:rPr>
        <w:tab/>
      </w:r>
      <w:r w:rsidRPr="0018074A">
        <w:rPr>
          <w:rFonts w:ascii="Arial" w:eastAsia="Times New Roman" w:hAnsi="Arial" w:cs="Arial"/>
          <w:color w:val="000000"/>
          <w:sz w:val="22"/>
          <w:szCs w:val="22"/>
        </w:rPr>
        <w:tab/>
      </w:r>
      <w:r w:rsidRPr="0018074A">
        <w:rPr>
          <w:rFonts w:ascii="Arial" w:eastAsia="Times New Roman" w:hAnsi="Arial" w:cs="Arial"/>
          <w:color w:val="000000"/>
          <w:sz w:val="22"/>
          <w:szCs w:val="22"/>
        </w:rPr>
        <w:tab/>
      </w:r>
      <w:r w:rsidRPr="0018074A">
        <w:rPr>
          <w:rFonts w:ascii="Arial" w:eastAsia="Times New Roman" w:hAnsi="Arial" w:cs="Arial"/>
          <w:color w:val="000000"/>
          <w:sz w:val="22"/>
          <w:szCs w:val="22"/>
        </w:rPr>
        <w:tab/>
        <w:t xml:space="preserve">         Date </w:t>
      </w:r>
      <w:r w:rsidRPr="0018074A">
        <w:rPr>
          <w:rFonts w:ascii="Arial" w:eastAsia="Calibri" w:hAnsi="Arial" w:cs="Arial"/>
          <w:color w:val="000000"/>
          <w:sz w:val="22"/>
          <w:szCs w:val="22"/>
          <w:vertAlign w:val="subscript"/>
        </w:rPr>
        <w:t xml:space="preserve"> </w:t>
      </w:r>
    </w:p>
    <w:p w14:paraId="59731D24" w14:textId="77777777" w:rsidR="0018074A" w:rsidRPr="0018074A" w:rsidRDefault="0018074A" w:rsidP="0018074A">
      <w:pPr>
        <w:spacing w:line="265" w:lineRule="auto"/>
        <w:ind w:left="9" w:hanging="10"/>
        <w:rPr>
          <w:rFonts w:ascii="Arial" w:eastAsia="Calibri" w:hAnsi="Arial" w:cs="Arial"/>
          <w:color w:val="000000"/>
          <w:sz w:val="22"/>
          <w:szCs w:val="22"/>
          <w:vertAlign w:val="subscript"/>
        </w:rPr>
      </w:pPr>
    </w:p>
    <w:p w14:paraId="3031D255" w14:textId="44C8F4EC" w:rsidR="0018074A" w:rsidRPr="0018074A" w:rsidRDefault="0018074A" w:rsidP="0018074A">
      <w:pPr>
        <w:spacing w:line="265" w:lineRule="auto"/>
        <w:ind w:left="9" w:hanging="10"/>
        <w:rPr>
          <w:rFonts w:ascii="Arial" w:eastAsia="Calibri" w:hAnsi="Arial" w:cs="Arial"/>
          <w:color w:val="000000"/>
          <w:sz w:val="22"/>
          <w:szCs w:val="22"/>
        </w:rPr>
      </w:pPr>
      <w:r w:rsidRPr="0018074A">
        <w:rPr>
          <w:rFonts w:ascii="Arial" w:eastAsia="Times New Roman" w:hAnsi="Arial" w:cs="Arial"/>
          <w:color w:val="000000"/>
          <w:sz w:val="22"/>
          <w:szCs w:val="22"/>
        </w:rPr>
        <w:t xml:space="preserve">____________________________ </w:t>
      </w:r>
      <w:r w:rsidRPr="0018074A">
        <w:rPr>
          <w:rFonts w:ascii="Arial" w:eastAsia="Calibri" w:hAnsi="Arial" w:cs="Arial"/>
          <w:color w:val="000000"/>
          <w:sz w:val="22"/>
          <w:szCs w:val="22"/>
          <w:vertAlign w:val="subscript"/>
        </w:rPr>
        <w:t xml:space="preserve"> </w:t>
      </w:r>
    </w:p>
    <w:p w14:paraId="0F53DD38" w14:textId="6D8725CB" w:rsidR="002A79FB" w:rsidRDefault="0018074A" w:rsidP="003D5269">
      <w:pPr>
        <w:spacing w:after="12" w:line="259" w:lineRule="auto"/>
        <w:rPr>
          <w:rFonts w:ascii="Arial" w:eastAsia="Calibri" w:hAnsi="Arial" w:cs="Arial"/>
          <w:color w:val="000000"/>
          <w:sz w:val="22"/>
          <w:szCs w:val="22"/>
          <w:vertAlign w:val="subscript"/>
        </w:rPr>
      </w:pPr>
      <w:r w:rsidRPr="0018074A">
        <w:rPr>
          <w:rFonts w:ascii="Arial" w:eastAsia="Times New Roman" w:hAnsi="Arial" w:cs="Arial"/>
          <w:color w:val="000000"/>
          <w:sz w:val="22"/>
          <w:szCs w:val="22"/>
        </w:rPr>
        <w:t xml:space="preserve">Printed Name </w:t>
      </w:r>
    </w:p>
    <w:p w14:paraId="6DFE8323" w14:textId="77777777" w:rsidR="003D5269" w:rsidRDefault="003D5269" w:rsidP="003D5269">
      <w:pPr>
        <w:spacing w:after="12" w:line="259" w:lineRule="auto"/>
        <w:rPr>
          <w:rFonts w:ascii="Arial" w:eastAsia="Calibri" w:hAnsi="Arial" w:cs="Arial"/>
          <w:color w:val="000000"/>
          <w:sz w:val="22"/>
          <w:szCs w:val="22"/>
          <w:vertAlign w:val="subscript"/>
        </w:rPr>
      </w:pPr>
    </w:p>
    <w:p w14:paraId="68021850" w14:textId="77777777" w:rsidR="002A79FB" w:rsidRPr="002A79FB" w:rsidRDefault="002A79FB">
      <w:pPr>
        <w:rPr>
          <w:rFonts w:ascii="Georgia" w:hAnsi="Georgia"/>
        </w:rPr>
      </w:pPr>
    </w:p>
    <w:p w14:paraId="024EA398" w14:textId="77777777" w:rsidR="002A79FB" w:rsidRPr="002A79FB" w:rsidRDefault="002A79FB">
      <w:pPr>
        <w:rPr>
          <w:rFonts w:ascii="Georgia" w:hAnsi="Georgia"/>
        </w:rPr>
      </w:pPr>
    </w:p>
    <w:p w14:paraId="36080DAB" w14:textId="77777777" w:rsidR="002A79FB" w:rsidRPr="002A79FB" w:rsidRDefault="002A79FB">
      <w:pPr>
        <w:rPr>
          <w:rFonts w:ascii="Georgia" w:hAnsi="Georgia"/>
        </w:rPr>
      </w:pPr>
    </w:p>
    <w:p w14:paraId="3C4C98B9" w14:textId="77777777" w:rsidR="002A79FB" w:rsidRPr="002A79FB" w:rsidRDefault="002A79FB">
      <w:pPr>
        <w:rPr>
          <w:rFonts w:ascii="Georgia" w:hAnsi="Georgia"/>
        </w:rPr>
      </w:pPr>
    </w:p>
    <w:p w14:paraId="4CBF8899" w14:textId="77777777" w:rsidR="002A79FB" w:rsidRPr="002A79FB" w:rsidRDefault="002A79FB">
      <w:pPr>
        <w:rPr>
          <w:rFonts w:ascii="Georgia" w:hAnsi="Georgia"/>
        </w:rPr>
      </w:pPr>
    </w:p>
    <w:p w14:paraId="688712DF" w14:textId="4D4C2A7C" w:rsidR="002A79FB" w:rsidRPr="002A79FB" w:rsidRDefault="002A79FB" w:rsidP="002A79FB">
      <w:pPr>
        <w:jc w:val="center"/>
        <w:rPr>
          <w:rFonts w:ascii="Georgia" w:hAnsi="Georgia"/>
          <w:i/>
          <w:iCs/>
          <w:color w:val="2F5496" w:themeColor="accent1" w:themeShade="BF"/>
        </w:rPr>
      </w:pPr>
      <w:r w:rsidRPr="002A79FB">
        <w:rPr>
          <w:rFonts w:ascii="Georgia" w:hAnsi="Georgia"/>
          <w:i/>
          <w:iCs/>
          <w:color w:val="2F5496" w:themeColor="accent1" w:themeShade="BF"/>
        </w:rPr>
        <w:t>This institution is an equal opportunity provider.</w:t>
      </w:r>
    </w:p>
    <w:sectPr w:rsidR="002A79FB" w:rsidRPr="002A79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E3B22" w14:textId="77777777" w:rsidR="001D3B55" w:rsidRDefault="001D3B55" w:rsidP="00546B2E">
      <w:r>
        <w:separator/>
      </w:r>
    </w:p>
  </w:endnote>
  <w:endnote w:type="continuationSeparator" w:id="0">
    <w:p w14:paraId="4B4ACDFD" w14:textId="77777777" w:rsidR="001D3B55" w:rsidRDefault="001D3B55" w:rsidP="00546B2E">
      <w:r>
        <w:continuationSeparator/>
      </w:r>
    </w:p>
  </w:endnote>
  <w:endnote w:type="continuationNotice" w:id="1">
    <w:p w14:paraId="51E2296D" w14:textId="77777777" w:rsidR="001D3B55" w:rsidRDefault="001D3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B281" w14:textId="77777777" w:rsidR="00D17224" w:rsidRDefault="00D17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1C740" w14:textId="7FA9BC00" w:rsidR="00546B2E" w:rsidRDefault="00B12203">
    <w:pPr>
      <w:pStyle w:val="Footer"/>
    </w:pPr>
    <w:r>
      <w:rPr>
        <w:noProof/>
      </w:rPr>
      <mc:AlternateContent>
        <mc:Choice Requires="wps">
          <w:drawing>
            <wp:anchor distT="0" distB="0" distL="114300" distR="114300" simplePos="0" relativeHeight="251658243" behindDoc="0" locked="0" layoutInCell="1" allowOverlap="1" wp14:anchorId="476F138C" wp14:editId="757ACA59">
              <wp:simplePos x="0" y="0"/>
              <wp:positionH relativeFrom="column">
                <wp:posOffset>3257550</wp:posOffset>
              </wp:positionH>
              <wp:positionV relativeFrom="paragraph">
                <wp:posOffset>-277495</wp:posOffset>
              </wp:positionV>
              <wp:extent cx="1758950" cy="71247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58950" cy="712470"/>
                      </a:xfrm>
                      <a:prstGeom prst="rect">
                        <a:avLst/>
                      </a:prstGeom>
                      <a:noFill/>
                      <a:ln w="6350">
                        <a:noFill/>
                      </a:ln>
                    </wps:spPr>
                    <wps:txbx>
                      <w:txbxContent>
                        <w:p w14:paraId="4101C403" w14:textId="34FEC51C" w:rsidR="00546B2E" w:rsidRDefault="00D15851" w:rsidP="00546B2E">
                          <w:pPr>
                            <w:rPr>
                              <w:rFonts w:ascii="Georgia" w:hAnsi="Georgia"/>
                              <w:color w:val="002060"/>
                              <w:sz w:val="18"/>
                              <w:szCs w:val="18"/>
                            </w:rPr>
                          </w:pPr>
                          <w:r>
                            <w:rPr>
                              <w:rFonts w:ascii="Georgia" w:hAnsi="Georgia"/>
                              <w:color w:val="002060"/>
                              <w:sz w:val="18"/>
                              <w:szCs w:val="18"/>
                            </w:rPr>
                            <w:t xml:space="preserve">500 </w:t>
                          </w:r>
                          <w:proofErr w:type="spellStart"/>
                          <w:r>
                            <w:rPr>
                              <w:rFonts w:ascii="Georgia" w:hAnsi="Georgia"/>
                              <w:color w:val="002060"/>
                              <w:sz w:val="18"/>
                              <w:szCs w:val="18"/>
                            </w:rPr>
                            <w:t>Greymont</w:t>
                          </w:r>
                          <w:proofErr w:type="spellEnd"/>
                          <w:r>
                            <w:rPr>
                              <w:rFonts w:ascii="Georgia" w:hAnsi="Georgia"/>
                              <w:color w:val="002060"/>
                              <w:sz w:val="18"/>
                              <w:szCs w:val="18"/>
                            </w:rPr>
                            <w:t xml:space="preserve"> </w:t>
                          </w:r>
                          <w:r w:rsidR="00B12203">
                            <w:rPr>
                              <w:rFonts w:ascii="Georgia" w:hAnsi="Georgia"/>
                              <w:color w:val="002060"/>
                              <w:sz w:val="18"/>
                              <w:szCs w:val="18"/>
                            </w:rPr>
                            <w:t>Avenue</w:t>
                          </w:r>
                          <w:r>
                            <w:rPr>
                              <w:rFonts w:ascii="Georgia" w:hAnsi="Georgia"/>
                              <w:color w:val="002060"/>
                              <w:sz w:val="18"/>
                              <w:szCs w:val="18"/>
                            </w:rPr>
                            <w:t>, Suite F</w:t>
                          </w:r>
                        </w:p>
                        <w:p w14:paraId="24EF0966" w14:textId="1A954AC4" w:rsidR="00546B2E" w:rsidRDefault="00546B2E" w:rsidP="00546B2E">
                          <w:pPr>
                            <w:rPr>
                              <w:rFonts w:ascii="Georgia" w:hAnsi="Georgia"/>
                              <w:color w:val="002060"/>
                              <w:sz w:val="18"/>
                              <w:szCs w:val="18"/>
                            </w:rPr>
                          </w:pPr>
                          <w:r>
                            <w:rPr>
                              <w:rFonts w:ascii="Georgia" w:hAnsi="Georgia"/>
                              <w:color w:val="002060"/>
                              <w:sz w:val="18"/>
                              <w:szCs w:val="18"/>
                            </w:rPr>
                            <w:t>P.O. Box 771</w:t>
                          </w:r>
                        </w:p>
                        <w:p w14:paraId="6C620383" w14:textId="019C0BB2" w:rsidR="00546B2E" w:rsidRPr="00546B2E" w:rsidRDefault="00546B2E" w:rsidP="00546B2E">
                          <w:pPr>
                            <w:rPr>
                              <w:rFonts w:ascii="Georgia" w:hAnsi="Georgia"/>
                              <w:b/>
                              <w:bCs/>
                              <w:color w:val="002060"/>
                              <w:sz w:val="18"/>
                              <w:szCs w:val="18"/>
                            </w:rPr>
                          </w:pPr>
                          <w:r>
                            <w:rPr>
                              <w:rFonts w:ascii="Georgia" w:hAnsi="Georgia"/>
                              <w:color w:val="002060"/>
                              <w:sz w:val="18"/>
                              <w:szCs w:val="18"/>
                            </w:rP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76F138C" id="_x0000_t202" coordsize="21600,21600" o:spt="202" path="m,l,21600r21600,l21600,xe">
              <v:stroke joinstyle="miter"/>
              <v:path gradientshapeok="t" o:connecttype="rect"/>
            </v:shapetype>
            <v:shape id="Text Box 4" o:spid="_x0000_s1027" type="#_x0000_t202" style="position:absolute;margin-left:256.5pt;margin-top:-21.85pt;width:138.5pt;height:56.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" filled="f" stroked="f" strokeweight=".5pt">
              <v:textbox>
                <w:txbxContent>
                  <w:p w14:paraId="4101C403" w14:textId="34FEC51C" w:rsidR="00546B2E" w:rsidRDefault="00D15851" w:rsidP="00546B2E">
                    <w:pPr>
                      <w:rPr>
                        <w:rFonts w:ascii="Georgia" w:hAnsi="Georgia"/>
                        <w:color w:val="002060"/>
                        <w:sz w:val="18"/>
                        <w:szCs w:val="18"/>
                      </w:rPr>
                    </w:pPr>
                    <w:r>
                      <w:rPr>
                        <w:rFonts w:ascii="Georgia" w:hAnsi="Georgia"/>
                        <w:color w:val="002060"/>
                        <w:sz w:val="18"/>
                        <w:szCs w:val="18"/>
                      </w:rPr>
                      <w:t xml:space="preserve">500 Greymont </w:t>
                    </w:r>
                    <w:r w:rsidR="00B12203">
                      <w:rPr>
                        <w:rFonts w:ascii="Georgia" w:hAnsi="Georgia"/>
                        <w:color w:val="002060"/>
                        <w:sz w:val="18"/>
                        <w:szCs w:val="18"/>
                      </w:rPr>
                      <w:t>Avenue</w:t>
                    </w:r>
                    <w:r>
                      <w:rPr>
                        <w:rFonts w:ascii="Georgia" w:hAnsi="Georgia"/>
                        <w:color w:val="002060"/>
                        <w:sz w:val="18"/>
                        <w:szCs w:val="18"/>
                      </w:rPr>
                      <w:t>, Suite F</w:t>
                    </w:r>
                  </w:p>
                  <w:p w14:paraId="24EF0966" w14:textId="1A954AC4" w:rsidR="00546B2E" w:rsidRDefault="00546B2E" w:rsidP="00546B2E">
                    <w:pPr>
                      <w:rPr>
                        <w:rFonts w:ascii="Georgia" w:hAnsi="Georgia"/>
                        <w:color w:val="002060"/>
                        <w:sz w:val="18"/>
                        <w:szCs w:val="18"/>
                      </w:rPr>
                    </w:pPr>
                    <w:r>
                      <w:rPr>
                        <w:rFonts w:ascii="Georgia" w:hAnsi="Georgia"/>
                        <w:color w:val="002060"/>
                        <w:sz w:val="18"/>
                        <w:szCs w:val="18"/>
                      </w:rPr>
                      <w:t>P.O. Box 771</w:t>
                    </w:r>
                  </w:p>
                  <w:p w14:paraId="6C620383" w14:textId="019C0BB2" w:rsidR="00546B2E" w:rsidRPr="00546B2E" w:rsidRDefault="00546B2E" w:rsidP="00546B2E">
                    <w:pPr>
                      <w:rPr>
                        <w:rFonts w:ascii="Georgia" w:hAnsi="Georgia"/>
                        <w:b/>
                        <w:bCs/>
                        <w:color w:val="002060"/>
                        <w:sz w:val="18"/>
                        <w:szCs w:val="18"/>
                      </w:rPr>
                    </w:pPr>
                    <w:r>
                      <w:rPr>
                        <w:rFonts w:ascii="Georgia" w:hAnsi="Georgia"/>
                        <w:color w:val="002060"/>
                        <w:sz w:val="18"/>
                        <w:szCs w:val="18"/>
                      </w:rPr>
                      <w:t>Jackson, MS 39205-0771</w:t>
                    </w:r>
                  </w:p>
                </w:txbxContent>
              </v:textbox>
            </v:shape>
          </w:pict>
        </mc:Fallback>
      </mc:AlternateContent>
    </w:r>
    <w:r w:rsidR="00D15851">
      <w:rPr>
        <w:noProof/>
      </w:rPr>
      <mc:AlternateContent>
        <mc:Choice Requires="wps">
          <w:drawing>
            <wp:anchor distT="0" distB="0" distL="114300" distR="114300" simplePos="0" relativeHeight="251658242" behindDoc="0" locked="0" layoutInCell="1" allowOverlap="1" wp14:anchorId="5C9428DD" wp14:editId="3A364BA7">
              <wp:simplePos x="0" y="0"/>
              <wp:positionH relativeFrom="column">
                <wp:posOffset>5099050</wp:posOffset>
              </wp:positionH>
              <wp:positionV relativeFrom="paragraph">
                <wp:posOffset>-277495</wp:posOffset>
              </wp:positionV>
              <wp:extent cx="1377315" cy="713064"/>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7315" cy="713064"/>
                      </a:xfrm>
                      <a:prstGeom prst="rect">
                        <a:avLst/>
                      </a:prstGeom>
                      <a:noFill/>
                      <a:ln w="6350">
                        <a:noFill/>
                      </a:ln>
                    </wps:spPr>
                    <wps:txbx>
                      <w:txbxContent>
                        <w:p w14:paraId="4B531748" w14:textId="0D543BB1" w:rsidR="00546B2E" w:rsidRPr="00546B2E" w:rsidRDefault="00546B2E" w:rsidP="00546B2E">
                          <w:pPr>
                            <w:rPr>
                              <w:rFonts w:ascii="Georgia" w:hAnsi="Georgia"/>
                              <w:color w:val="002060"/>
                              <w:sz w:val="18"/>
                              <w:szCs w:val="18"/>
                            </w:rPr>
                          </w:pPr>
                          <w:r w:rsidRPr="00546B2E">
                            <w:rPr>
                              <w:rFonts w:ascii="Georgia" w:hAnsi="Georgia"/>
                              <w:color w:val="002060"/>
                              <w:sz w:val="18"/>
                              <w:szCs w:val="18"/>
                            </w:rPr>
                            <w:t xml:space="preserve">Phone (601) </w:t>
                          </w:r>
                          <w:r w:rsidR="00D15851">
                            <w:rPr>
                              <w:rFonts w:ascii="Georgia" w:hAnsi="Georgia"/>
                              <w:color w:val="002060"/>
                              <w:sz w:val="18"/>
                              <w:szCs w:val="18"/>
                            </w:rPr>
                            <w:t>576</w:t>
                          </w:r>
                          <w:r w:rsidRPr="00546B2E">
                            <w:rPr>
                              <w:rFonts w:ascii="Georgia" w:hAnsi="Georgia"/>
                              <w:color w:val="002060"/>
                              <w:sz w:val="18"/>
                              <w:szCs w:val="18"/>
                            </w:rPr>
                            <w:t>-</w:t>
                          </w:r>
                          <w:r w:rsidR="00D15851">
                            <w:rPr>
                              <w:rFonts w:ascii="Georgia" w:hAnsi="Georgia"/>
                              <w:color w:val="002060"/>
                              <w:sz w:val="18"/>
                              <w:szCs w:val="18"/>
                            </w:rPr>
                            <w:t>5000</w:t>
                          </w:r>
                          <w:r w:rsidRPr="00546B2E">
                            <w:rPr>
                              <w:rFonts w:ascii="Georgia" w:hAnsi="Georgia"/>
                              <w:color w:val="002060"/>
                              <w:sz w:val="18"/>
                              <w:szCs w:val="18"/>
                            </w:rPr>
                            <w:br/>
                            <w:t>Fax (601) 35</w:t>
                          </w:r>
                          <w:r w:rsidR="00B12203">
                            <w:rPr>
                              <w:rFonts w:ascii="Georgia" w:hAnsi="Georgia"/>
                              <w:color w:val="002060"/>
                              <w:sz w:val="18"/>
                              <w:szCs w:val="18"/>
                            </w:rPr>
                            <w:t>4</w:t>
                          </w:r>
                          <w:r w:rsidRPr="00546B2E">
                            <w:rPr>
                              <w:rFonts w:ascii="Georgia" w:hAnsi="Georgia"/>
                              <w:color w:val="002060"/>
                              <w:sz w:val="18"/>
                              <w:szCs w:val="18"/>
                            </w:rPr>
                            <w:t>-</w:t>
                          </w:r>
                          <w:r w:rsidR="00B12203">
                            <w:rPr>
                              <w:rFonts w:ascii="Georgia" w:hAnsi="Georgia"/>
                              <w:color w:val="002060"/>
                              <w:sz w:val="18"/>
                              <w:szCs w:val="18"/>
                            </w:rPr>
                            <w:t>7595</w:t>
                          </w:r>
                        </w:p>
                        <w:p w14:paraId="350FC8A2" w14:textId="3990C312" w:rsidR="00546B2E" w:rsidRPr="00546B2E" w:rsidRDefault="00546B2E" w:rsidP="00546B2E">
                          <w:pPr>
                            <w:rPr>
                              <w:rFonts w:ascii="Georgia" w:hAnsi="Georgia"/>
                              <w:color w:val="002060"/>
                              <w:sz w:val="18"/>
                              <w:szCs w:val="18"/>
                            </w:rPr>
                          </w:pPr>
                        </w:p>
                        <w:p w14:paraId="4DB0F10F" w14:textId="31AC908A" w:rsidR="00546B2E" w:rsidRPr="00546B2E" w:rsidRDefault="00A23B93" w:rsidP="00546B2E">
                          <w:pPr>
                            <w:rPr>
                              <w:rFonts w:ascii="Georgia" w:hAnsi="Georgia"/>
                              <w:b/>
                              <w:bCs/>
                              <w:color w:val="002060"/>
                              <w:sz w:val="18"/>
                              <w:szCs w:val="18"/>
                            </w:rPr>
                          </w:pPr>
                          <w:r>
                            <w:rPr>
                              <w:rFonts w:ascii="Georgia" w:hAnsi="Georgia"/>
                              <w:b/>
                              <w:bCs/>
                              <w:color w:val="002060"/>
                              <w:sz w:val="18"/>
                              <w:szCs w:val="18"/>
                            </w:rPr>
                            <w:t>m</w:t>
                          </w:r>
                          <w:r w:rsidR="00546B2E" w:rsidRPr="00546B2E">
                            <w:rPr>
                              <w:rFonts w:ascii="Georgia" w:hAnsi="Georgia"/>
                              <w:b/>
                              <w:bCs/>
                              <w:color w:val="002060"/>
                              <w:sz w:val="18"/>
                              <w:szCs w:val="18"/>
                            </w:rPr>
                            <w:t>dek12.org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C9428DD" id="Text Box 3" o:spid="_x0000_s1028" type="#_x0000_t202" style="position:absolute;margin-left:401.5pt;margin-top:-21.85pt;width:108.45pt;height:5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" filled="f" stroked="f" strokeweight=".5pt">
              <v:textbox>
                <w:txbxContent>
                  <w:p w14:paraId="4B531748" w14:textId="0D543BB1" w:rsidR="00546B2E" w:rsidRPr="00546B2E" w:rsidRDefault="00546B2E" w:rsidP="00546B2E">
                    <w:pPr>
                      <w:rPr>
                        <w:rFonts w:ascii="Georgia" w:hAnsi="Georgia"/>
                        <w:color w:val="002060"/>
                        <w:sz w:val="18"/>
                        <w:szCs w:val="18"/>
                      </w:rPr>
                    </w:pPr>
                    <w:r w:rsidRPr="00546B2E">
                      <w:rPr>
                        <w:rFonts w:ascii="Georgia" w:hAnsi="Georgia"/>
                        <w:color w:val="002060"/>
                        <w:sz w:val="18"/>
                        <w:szCs w:val="18"/>
                      </w:rPr>
                      <w:t xml:space="preserve">Phone (601) </w:t>
                    </w:r>
                    <w:r w:rsidR="00D15851">
                      <w:rPr>
                        <w:rFonts w:ascii="Georgia" w:hAnsi="Georgia"/>
                        <w:color w:val="002060"/>
                        <w:sz w:val="18"/>
                        <w:szCs w:val="18"/>
                      </w:rPr>
                      <w:t>576</w:t>
                    </w:r>
                    <w:r w:rsidRPr="00546B2E">
                      <w:rPr>
                        <w:rFonts w:ascii="Georgia" w:hAnsi="Georgia"/>
                        <w:color w:val="002060"/>
                        <w:sz w:val="18"/>
                        <w:szCs w:val="18"/>
                      </w:rPr>
                      <w:t>-</w:t>
                    </w:r>
                    <w:r w:rsidR="00D15851">
                      <w:rPr>
                        <w:rFonts w:ascii="Georgia" w:hAnsi="Georgia"/>
                        <w:color w:val="002060"/>
                        <w:sz w:val="18"/>
                        <w:szCs w:val="18"/>
                      </w:rPr>
                      <w:t>5000</w:t>
                    </w:r>
                    <w:r w:rsidRPr="00546B2E">
                      <w:rPr>
                        <w:rFonts w:ascii="Georgia" w:hAnsi="Georgia"/>
                        <w:color w:val="002060"/>
                        <w:sz w:val="18"/>
                        <w:szCs w:val="18"/>
                      </w:rPr>
                      <w:br/>
                      <w:t>Fax (601) 35</w:t>
                    </w:r>
                    <w:r w:rsidR="00B12203">
                      <w:rPr>
                        <w:rFonts w:ascii="Georgia" w:hAnsi="Georgia"/>
                        <w:color w:val="002060"/>
                        <w:sz w:val="18"/>
                        <w:szCs w:val="18"/>
                      </w:rPr>
                      <w:t>4</w:t>
                    </w:r>
                    <w:r w:rsidRPr="00546B2E">
                      <w:rPr>
                        <w:rFonts w:ascii="Georgia" w:hAnsi="Georgia"/>
                        <w:color w:val="002060"/>
                        <w:sz w:val="18"/>
                        <w:szCs w:val="18"/>
                      </w:rPr>
                      <w:t>-</w:t>
                    </w:r>
                    <w:r w:rsidR="00B12203">
                      <w:rPr>
                        <w:rFonts w:ascii="Georgia" w:hAnsi="Georgia"/>
                        <w:color w:val="002060"/>
                        <w:sz w:val="18"/>
                        <w:szCs w:val="18"/>
                      </w:rPr>
                      <w:t>7595</w:t>
                    </w:r>
                  </w:p>
                  <w:p w14:paraId="350FC8A2" w14:textId="3990C312" w:rsidR="00546B2E" w:rsidRPr="00546B2E" w:rsidRDefault="00546B2E" w:rsidP="00546B2E">
                    <w:pPr>
                      <w:rPr>
                        <w:rFonts w:ascii="Georgia" w:hAnsi="Georgia"/>
                        <w:color w:val="002060"/>
                        <w:sz w:val="18"/>
                        <w:szCs w:val="18"/>
                      </w:rPr>
                    </w:pPr>
                  </w:p>
                  <w:p w14:paraId="4DB0F10F" w14:textId="31AC908A" w:rsidR="00546B2E" w:rsidRPr="00546B2E" w:rsidRDefault="00A23B93" w:rsidP="00546B2E">
                    <w:pPr>
                      <w:rPr>
                        <w:rFonts w:ascii="Georgia" w:hAnsi="Georgia"/>
                        <w:b/>
                        <w:bCs/>
                        <w:color w:val="002060"/>
                        <w:sz w:val="18"/>
                        <w:szCs w:val="18"/>
                      </w:rPr>
                    </w:pPr>
                    <w:r>
                      <w:rPr>
                        <w:rFonts w:ascii="Georgia" w:hAnsi="Georgia"/>
                        <w:b/>
                        <w:bCs/>
                        <w:color w:val="002060"/>
                        <w:sz w:val="18"/>
                        <w:szCs w:val="18"/>
                      </w:rPr>
                      <w:t>m</w:t>
                    </w:r>
                    <w:r w:rsidR="00546B2E" w:rsidRPr="00546B2E">
                      <w:rPr>
                        <w:rFonts w:ascii="Georgia" w:hAnsi="Georgia"/>
                        <w:b/>
                        <w:bCs/>
                        <w:color w:val="002060"/>
                        <w:sz w:val="18"/>
                        <w:szCs w:val="18"/>
                      </w:rPr>
                      <w:t>dek12.org</w:t>
                    </w:r>
                  </w:p>
                </w:txbxContent>
              </v:textbox>
            </v:shape>
          </w:pict>
        </mc:Fallback>
      </mc:AlternateContent>
    </w:r>
    <w:r w:rsidR="00546B2E">
      <w:rPr>
        <w:noProof/>
      </w:rPr>
      <mc:AlternateContent>
        <mc:Choice Requires="wps">
          <w:drawing>
            <wp:anchor distT="0" distB="0" distL="114300" distR="114300" simplePos="0" relativeHeight="251658244" behindDoc="0" locked="0" layoutInCell="1" allowOverlap="1" wp14:anchorId="507C309B" wp14:editId="6B23871F">
              <wp:simplePos x="0" y="0"/>
              <wp:positionH relativeFrom="column">
                <wp:posOffset>5066030</wp:posOffset>
              </wp:positionH>
              <wp:positionV relativeFrom="paragraph">
                <wp:posOffset>-280035</wp:posOffset>
              </wp:positionV>
              <wp:extent cx="0" cy="612648"/>
              <wp:effectExtent l="0" t="0" r="12700" b="10160"/>
              <wp:wrapNone/>
              <wp:docPr id="5" name="Straight Connector 5"/>
              <wp:cNvGraphicFramePr/>
              <a:graphic xmlns:a="http://schemas.openxmlformats.org/drawingml/2006/main">
                <a:graphicData uri="http://schemas.microsoft.com/office/word/2010/wordprocessingShape">
                  <wps:wsp>
                    <wps:cNvCnPr/>
                    <wps:spPr>
                      <a:xfrm>
                        <a:off x="0" y="0"/>
                        <a:ext cx="0" cy="612648"/>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1E1C816" id="Straight Connector 5"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398.9pt,-22.05pt" to="398.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" strokecolor="#c00000">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07B9" w14:textId="77777777" w:rsidR="00D17224" w:rsidRDefault="00D1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27497" w14:textId="77777777" w:rsidR="001D3B55" w:rsidRDefault="001D3B55" w:rsidP="00546B2E">
      <w:r>
        <w:separator/>
      </w:r>
    </w:p>
  </w:footnote>
  <w:footnote w:type="continuationSeparator" w:id="0">
    <w:p w14:paraId="2A82C215" w14:textId="77777777" w:rsidR="001D3B55" w:rsidRDefault="001D3B55" w:rsidP="00546B2E">
      <w:r>
        <w:continuationSeparator/>
      </w:r>
    </w:p>
  </w:footnote>
  <w:footnote w:type="continuationNotice" w:id="1">
    <w:p w14:paraId="75EC5670" w14:textId="77777777" w:rsidR="001D3B55" w:rsidRDefault="001D3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8412" w14:textId="77777777" w:rsidR="00D17224" w:rsidRDefault="00D17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20C0" w14:textId="455BBABD" w:rsidR="00546B2E" w:rsidRDefault="00515E4B">
    <w:pPr>
      <w:pStyle w:val="Header"/>
    </w:pPr>
    <w:r>
      <w:rPr>
        <w:noProof/>
      </w:rPr>
      <w:drawing>
        <wp:anchor distT="0" distB="0" distL="114300" distR="114300" simplePos="0" relativeHeight="251658240" behindDoc="1" locked="0" layoutInCell="1" allowOverlap="1" wp14:anchorId="1BB043F4" wp14:editId="1656D512">
          <wp:simplePos x="0" y="0"/>
          <wp:positionH relativeFrom="column">
            <wp:posOffset>-338455</wp:posOffset>
          </wp:positionH>
          <wp:positionV relativeFrom="paragraph">
            <wp:posOffset>-209550</wp:posOffset>
          </wp:positionV>
          <wp:extent cx="1451610" cy="5689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1610" cy="568960"/>
                  </a:xfrm>
                  <a:prstGeom prst="rect">
                    <a:avLst/>
                  </a:prstGeom>
                </pic:spPr>
              </pic:pic>
            </a:graphicData>
          </a:graphic>
          <wp14:sizeRelH relativeFrom="page">
            <wp14:pctWidth>0</wp14:pctWidth>
          </wp14:sizeRelH>
          <wp14:sizeRelV relativeFrom="page">
            <wp14:pctHeight>0</wp14:pctHeight>
          </wp14:sizeRelV>
        </wp:anchor>
      </w:drawing>
    </w:r>
    <w:r w:rsidR="00546B2E">
      <w:rPr>
        <w:noProof/>
      </w:rPr>
      <mc:AlternateContent>
        <mc:Choice Requires="wps">
          <w:drawing>
            <wp:anchor distT="0" distB="0" distL="114300" distR="114300" simplePos="0" relativeHeight="251658241" behindDoc="0" locked="0" layoutInCell="1" allowOverlap="1" wp14:anchorId="36307293" wp14:editId="19DC8B2B">
              <wp:simplePos x="0" y="0"/>
              <wp:positionH relativeFrom="column">
                <wp:posOffset>3255010</wp:posOffset>
              </wp:positionH>
              <wp:positionV relativeFrom="paragraph">
                <wp:posOffset>18609</wp:posOffset>
              </wp:positionV>
              <wp:extent cx="3219062" cy="56896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219062" cy="568960"/>
                      </a:xfrm>
                      <a:prstGeom prst="rect">
                        <a:avLst/>
                      </a:prstGeom>
                      <a:noFill/>
                      <a:ln w="6350">
                        <a:noFill/>
                      </a:ln>
                    </wps:spPr>
                    <wps:txbx>
                      <w:txbxContent>
                        <w:p w14:paraId="6F70216C" w14:textId="6C11BA0C" w:rsidR="00546B2E" w:rsidRPr="00546B2E" w:rsidRDefault="00546B2E" w:rsidP="00546B2E">
                          <w:pPr>
                            <w:jc w:val="right"/>
                            <w:rPr>
                              <w:rFonts w:ascii="Georgia" w:hAnsi="Georgia"/>
                              <w:color w:val="002060"/>
                              <w:sz w:val="18"/>
                              <w:szCs w:val="18"/>
                            </w:rPr>
                          </w:pPr>
                          <w:r w:rsidRPr="00546B2E">
                            <w:rPr>
                              <w:rFonts w:ascii="Georgia" w:hAnsi="Georgia"/>
                              <w:color w:val="002060"/>
                              <w:sz w:val="18"/>
                              <w:szCs w:val="18"/>
                            </w:rPr>
                            <w:t xml:space="preserve">Office of </w:t>
                          </w:r>
                          <w:r w:rsidR="00D15851">
                            <w:rPr>
                              <w:rFonts w:ascii="Georgia" w:hAnsi="Georgia"/>
                              <w:color w:val="002060"/>
                              <w:sz w:val="18"/>
                              <w:szCs w:val="18"/>
                            </w:rPr>
                            <w:t>Child Nutrition</w:t>
                          </w:r>
                        </w:p>
                        <w:p w14:paraId="34E28EDD" w14:textId="3CD3BD93" w:rsidR="00546B2E" w:rsidRPr="00546B2E" w:rsidRDefault="00D15851" w:rsidP="00546B2E">
                          <w:pPr>
                            <w:jc w:val="right"/>
                            <w:rPr>
                              <w:rFonts w:ascii="Georgia" w:hAnsi="Georgia"/>
                              <w:b/>
                              <w:bCs/>
                              <w:color w:val="002060"/>
                              <w:sz w:val="20"/>
                              <w:szCs w:val="20"/>
                            </w:rPr>
                          </w:pPr>
                          <w:r>
                            <w:rPr>
                              <w:rFonts w:ascii="Georgia" w:hAnsi="Georgia"/>
                              <w:b/>
                              <w:bCs/>
                              <w:color w:val="002060"/>
                              <w:sz w:val="20"/>
                              <w:szCs w:val="20"/>
                            </w:rPr>
                            <w:t>Scott Clements</w:t>
                          </w:r>
                          <w:r w:rsidR="00546B2E" w:rsidRPr="00546B2E">
                            <w:rPr>
                              <w:rFonts w:ascii="Georgia" w:hAnsi="Georgia"/>
                              <w:b/>
                              <w:bCs/>
                              <w:color w:val="002060"/>
                              <w:sz w:val="20"/>
                              <w:szCs w:val="20"/>
                            </w:rPr>
                            <w:t xml:space="preserve">, Director of </w:t>
                          </w:r>
                          <w:r>
                            <w:rPr>
                              <w:rFonts w:ascii="Georgia" w:hAnsi="Georgia"/>
                              <w:b/>
                              <w:bCs/>
                              <w:color w:val="002060"/>
                              <w:sz w:val="20"/>
                              <w:szCs w:val="20"/>
                            </w:rPr>
                            <w:t>Child Nutrition</w:t>
                          </w:r>
                          <w:r w:rsidR="00D17224">
                            <w:rPr>
                              <w:rFonts w:ascii="Georgia" w:hAnsi="Georgia"/>
                              <w:b/>
                              <w:bCs/>
                              <w:color w:val="00206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36307293" id="_x0000_t202" coordsize="21600,21600" o:spt="202" path="m,l,21600r21600,l21600,xe">
              <v:stroke joinstyle="miter"/>
              <v:path gradientshapeok="t" o:connecttype="rect"/>
            </v:shapetype>
            <v:shape id="Text Box 2" o:spid="_x0000_s1026" type="#_x0000_t202" style="position:absolute;margin-left:256.3pt;margin-top:1.45pt;width:253.45pt;height:44.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" filled="f" stroked="f" strokeweight=".5pt">
              <v:textbox>
                <w:txbxContent>
                  <w:p w14:paraId="6F70216C" w14:textId="6C11BA0C" w:rsidR="00546B2E" w:rsidRPr="00546B2E" w:rsidRDefault="00546B2E" w:rsidP="00546B2E">
                    <w:pPr>
                      <w:jc w:val="right"/>
                      <w:rPr>
                        <w:rFonts w:ascii="Georgia" w:hAnsi="Georgia"/>
                        <w:color w:val="002060"/>
                        <w:sz w:val="18"/>
                        <w:szCs w:val="18"/>
                      </w:rPr>
                    </w:pPr>
                    <w:r w:rsidRPr="00546B2E">
                      <w:rPr>
                        <w:rFonts w:ascii="Georgia" w:hAnsi="Georgia"/>
                        <w:color w:val="002060"/>
                        <w:sz w:val="18"/>
                        <w:szCs w:val="18"/>
                      </w:rPr>
                      <w:t xml:space="preserve">Office of </w:t>
                    </w:r>
                    <w:r w:rsidR="00D15851">
                      <w:rPr>
                        <w:rFonts w:ascii="Georgia" w:hAnsi="Georgia"/>
                        <w:color w:val="002060"/>
                        <w:sz w:val="18"/>
                        <w:szCs w:val="18"/>
                      </w:rPr>
                      <w:t>Child Nutrition</w:t>
                    </w:r>
                  </w:p>
                  <w:p w14:paraId="34E28EDD" w14:textId="3CD3BD93" w:rsidR="00546B2E" w:rsidRPr="00546B2E" w:rsidRDefault="00D15851" w:rsidP="00546B2E">
                    <w:pPr>
                      <w:jc w:val="right"/>
                      <w:rPr>
                        <w:rFonts w:ascii="Georgia" w:hAnsi="Georgia"/>
                        <w:b/>
                        <w:bCs/>
                        <w:color w:val="002060"/>
                        <w:sz w:val="20"/>
                        <w:szCs w:val="20"/>
                      </w:rPr>
                    </w:pPr>
                    <w:r>
                      <w:rPr>
                        <w:rFonts w:ascii="Georgia" w:hAnsi="Georgia"/>
                        <w:b/>
                        <w:bCs/>
                        <w:color w:val="002060"/>
                        <w:sz w:val="20"/>
                        <w:szCs w:val="20"/>
                      </w:rPr>
                      <w:t>Scott Clements</w:t>
                    </w:r>
                    <w:r w:rsidR="00546B2E" w:rsidRPr="00546B2E">
                      <w:rPr>
                        <w:rFonts w:ascii="Georgia" w:hAnsi="Georgia"/>
                        <w:b/>
                        <w:bCs/>
                        <w:color w:val="002060"/>
                        <w:sz w:val="20"/>
                        <w:szCs w:val="20"/>
                      </w:rPr>
                      <w:t xml:space="preserve">, Director of </w:t>
                    </w:r>
                    <w:r>
                      <w:rPr>
                        <w:rFonts w:ascii="Georgia" w:hAnsi="Georgia"/>
                        <w:b/>
                        <w:bCs/>
                        <w:color w:val="002060"/>
                        <w:sz w:val="20"/>
                        <w:szCs w:val="20"/>
                      </w:rPr>
                      <w:t>Child Nutrition</w:t>
                    </w:r>
                    <w:r w:rsidR="00D17224">
                      <w:rPr>
                        <w:rFonts w:ascii="Georgia" w:hAnsi="Georgia"/>
                        <w:b/>
                        <w:bCs/>
                        <w:color w:val="002060"/>
                        <w:sz w:val="20"/>
                        <w:szCs w:val="20"/>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E2AC" w14:textId="77777777" w:rsidR="00D17224" w:rsidRDefault="00D17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65217"/>
    <w:multiLevelType w:val="hybridMultilevel"/>
    <w:tmpl w:val="5BCC10B6"/>
    <w:lvl w:ilvl="0" w:tplc="6B064450">
      <w:start w:val="1"/>
      <w:numFmt w:val="decimal"/>
      <w:lvlText w:val="%1."/>
      <w:lvlJc w:val="left"/>
      <w:pPr>
        <w:ind w:left="374" w:hanging="360"/>
      </w:pPr>
      <w:rPr>
        <w:b/>
        <w:bCs/>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15:restartNumberingAfterBreak="0">
    <w:nsid w:val="4E36441E"/>
    <w:multiLevelType w:val="hybridMultilevel"/>
    <w:tmpl w:val="EF5C40C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6E905C21"/>
    <w:multiLevelType w:val="hybridMultilevel"/>
    <w:tmpl w:val="3EBCFE9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num w:numId="1" w16cid:durableId="1356733968">
    <w:abstractNumId w:val="0"/>
  </w:num>
  <w:num w:numId="2" w16cid:durableId="119229169">
    <w:abstractNumId w:val="1"/>
  </w:num>
  <w:num w:numId="3" w16cid:durableId="16189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E"/>
    <w:rsid w:val="00015DF2"/>
    <w:rsid w:val="00017BC4"/>
    <w:rsid w:val="00047621"/>
    <w:rsid w:val="0006240B"/>
    <w:rsid w:val="00073094"/>
    <w:rsid w:val="0008429E"/>
    <w:rsid w:val="000855EE"/>
    <w:rsid w:val="000A35FA"/>
    <w:rsid w:val="000B15FF"/>
    <w:rsid w:val="000C3B07"/>
    <w:rsid w:val="00100FCF"/>
    <w:rsid w:val="00132B6D"/>
    <w:rsid w:val="0013431E"/>
    <w:rsid w:val="0018074A"/>
    <w:rsid w:val="001830E2"/>
    <w:rsid w:val="00187558"/>
    <w:rsid w:val="001A1A71"/>
    <w:rsid w:val="001A63C9"/>
    <w:rsid w:val="001B0E39"/>
    <w:rsid w:val="001C09FC"/>
    <w:rsid w:val="001D3B55"/>
    <w:rsid w:val="001E043C"/>
    <w:rsid w:val="001F47B5"/>
    <w:rsid w:val="002039A3"/>
    <w:rsid w:val="00225A53"/>
    <w:rsid w:val="00240E3C"/>
    <w:rsid w:val="002538DC"/>
    <w:rsid w:val="0025723B"/>
    <w:rsid w:val="00272790"/>
    <w:rsid w:val="00297FD7"/>
    <w:rsid w:val="002A0F39"/>
    <w:rsid w:val="002A79FB"/>
    <w:rsid w:val="002B4154"/>
    <w:rsid w:val="002F4E31"/>
    <w:rsid w:val="00315F93"/>
    <w:rsid w:val="0032247D"/>
    <w:rsid w:val="0032529F"/>
    <w:rsid w:val="003263CD"/>
    <w:rsid w:val="00327525"/>
    <w:rsid w:val="003406ED"/>
    <w:rsid w:val="0035687E"/>
    <w:rsid w:val="003D5269"/>
    <w:rsid w:val="00403C34"/>
    <w:rsid w:val="00415864"/>
    <w:rsid w:val="0041778E"/>
    <w:rsid w:val="004466FF"/>
    <w:rsid w:val="0046364E"/>
    <w:rsid w:val="004C60FA"/>
    <w:rsid w:val="004D25EA"/>
    <w:rsid w:val="004D5886"/>
    <w:rsid w:val="004E62E0"/>
    <w:rsid w:val="004F4FBF"/>
    <w:rsid w:val="00504973"/>
    <w:rsid w:val="00505615"/>
    <w:rsid w:val="00515E4B"/>
    <w:rsid w:val="005240F2"/>
    <w:rsid w:val="00534A1E"/>
    <w:rsid w:val="005360B9"/>
    <w:rsid w:val="00546B2E"/>
    <w:rsid w:val="005647E6"/>
    <w:rsid w:val="00577D07"/>
    <w:rsid w:val="005904B9"/>
    <w:rsid w:val="005958CF"/>
    <w:rsid w:val="005B3812"/>
    <w:rsid w:val="005F57E1"/>
    <w:rsid w:val="006125CC"/>
    <w:rsid w:val="006252AD"/>
    <w:rsid w:val="00672ADB"/>
    <w:rsid w:val="00693B79"/>
    <w:rsid w:val="006B4C5D"/>
    <w:rsid w:val="006C1EBF"/>
    <w:rsid w:val="006F0A0E"/>
    <w:rsid w:val="006F116D"/>
    <w:rsid w:val="007107D7"/>
    <w:rsid w:val="007140DB"/>
    <w:rsid w:val="00727EB8"/>
    <w:rsid w:val="007414C0"/>
    <w:rsid w:val="00761B9C"/>
    <w:rsid w:val="00794D86"/>
    <w:rsid w:val="007C5F8E"/>
    <w:rsid w:val="00800799"/>
    <w:rsid w:val="00801255"/>
    <w:rsid w:val="0080524D"/>
    <w:rsid w:val="008141D2"/>
    <w:rsid w:val="0082212E"/>
    <w:rsid w:val="00822F55"/>
    <w:rsid w:val="008357CE"/>
    <w:rsid w:val="008416AE"/>
    <w:rsid w:val="008426C5"/>
    <w:rsid w:val="0085352D"/>
    <w:rsid w:val="00860068"/>
    <w:rsid w:val="008644E6"/>
    <w:rsid w:val="00871AD9"/>
    <w:rsid w:val="008D21A8"/>
    <w:rsid w:val="0091130D"/>
    <w:rsid w:val="0092082F"/>
    <w:rsid w:val="00953415"/>
    <w:rsid w:val="009865D0"/>
    <w:rsid w:val="00994299"/>
    <w:rsid w:val="009974CE"/>
    <w:rsid w:val="009B365E"/>
    <w:rsid w:val="009B44ED"/>
    <w:rsid w:val="00A12BD6"/>
    <w:rsid w:val="00A23B93"/>
    <w:rsid w:val="00A277F1"/>
    <w:rsid w:val="00A6537C"/>
    <w:rsid w:val="00A67FBB"/>
    <w:rsid w:val="00A72410"/>
    <w:rsid w:val="00A75ED5"/>
    <w:rsid w:val="00AA6672"/>
    <w:rsid w:val="00AC265E"/>
    <w:rsid w:val="00AE72BC"/>
    <w:rsid w:val="00B12203"/>
    <w:rsid w:val="00B456ED"/>
    <w:rsid w:val="00B46430"/>
    <w:rsid w:val="00BA0CBE"/>
    <w:rsid w:val="00BA1562"/>
    <w:rsid w:val="00C10418"/>
    <w:rsid w:val="00C40599"/>
    <w:rsid w:val="00C469E5"/>
    <w:rsid w:val="00C6263B"/>
    <w:rsid w:val="00C638A6"/>
    <w:rsid w:val="00C76ED9"/>
    <w:rsid w:val="00CA4589"/>
    <w:rsid w:val="00CC7369"/>
    <w:rsid w:val="00CE1D2B"/>
    <w:rsid w:val="00D13762"/>
    <w:rsid w:val="00D15851"/>
    <w:rsid w:val="00D17224"/>
    <w:rsid w:val="00D3433D"/>
    <w:rsid w:val="00D36F56"/>
    <w:rsid w:val="00D600BC"/>
    <w:rsid w:val="00D67783"/>
    <w:rsid w:val="00D822E2"/>
    <w:rsid w:val="00D85C32"/>
    <w:rsid w:val="00D9079C"/>
    <w:rsid w:val="00D97422"/>
    <w:rsid w:val="00DA3CE5"/>
    <w:rsid w:val="00DB3928"/>
    <w:rsid w:val="00DC0B8F"/>
    <w:rsid w:val="00DD3BFB"/>
    <w:rsid w:val="00DD55EB"/>
    <w:rsid w:val="00DE3185"/>
    <w:rsid w:val="00E66E9F"/>
    <w:rsid w:val="00E7431D"/>
    <w:rsid w:val="00E87F75"/>
    <w:rsid w:val="00E90628"/>
    <w:rsid w:val="00EA2BCB"/>
    <w:rsid w:val="00EB38C4"/>
    <w:rsid w:val="00EC100B"/>
    <w:rsid w:val="00EC5B1F"/>
    <w:rsid w:val="00F00A38"/>
    <w:rsid w:val="00F42301"/>
    <w:rsid w:val="00F600AD"/>
    <w:rsid w:val="00F631EB"/>
    <w:rsid w:val="00F64A2B"/>
    <w:rsid w:val="00F669C6"/>
    <w:rsid w:val="00F77B66"/>
    <w:rsid w:val="00FA2B63"/>
    <w:rsid w:val="00FA6D75"/>
    <w:rsid w:val="00FB68D2"/>
    <w:rsid w:val="00FB6C7B"/>
    <w:rsid w:val="00FE52A1"/>
    <w:rsid w:val="00FF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8D7B1"/>
  <w15:chartTrackingRefBased/>
  <w15:docId w15:val="{D09E7BAE-33DB-43A1-94AF-05224176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Jen's Mod"/>
    <w:basedOn w:val="TableNormal"/>
    <w:uiPriority w:val="39"/>
    <w:rsid w:val="00F60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1" w:type="dxa"/>
        <w:bottom w:w="43" w:type="dxa"/>
      </w:tblCellMar>
    </w:tblPr>
  </w:style>
  <w:style w:type="paragraph" w:styleId="Header">
    <w:name w:val="header"/>
    <w:basedOn w:val="Normal"/>
    <w:link w:val="HeaderChar"/>
    <w:uiPriority w:val="99"/>
    <w:unhideWhenUsed/>
    <w:rsid w:val="00546B2E"/>
    <w:pPr>
      <w:tabs>
        <w:tab w:val="center" w:pos="4680"/>
        <w:tab w:val="right" w:pos="9360"/>
      </w:tabs>
    </w:pPr>
  </w:style>
  <w:style w:type="character" w:customStyle="1" w:styleId="HeaderChar">
    <w:name w:val="Header Char"/>
    <w:basedOn w:val="DefaultParagraphFont"/>
    <w:link w:val="Header"/>
    <w:uiPriority w:val="99"/>
    <w:rsid w:val="00546B2E"/>
  </w:style>
  <w:style w:type="paragraph" w:styleId="Footer">
    <w:name w:val="footer"/>
    <w:basedOn w:val="Normal"/>
    <w:link w:val="FooterChar"/>
    <w:uiPriority w:val="99"/>
    <w:unhideWhenUsed/>
    <w:rsid w:val="00546B2E"/>
    <w:pPr>
      <w:tabs>
        <w:tab w:val="center" w:pos="4680"/>
        <w:tab w:val="right" w:pos="9360"/>
      </w:tabs>
    </w:pPr>
  </w:style>
  <w:style w:type="character" w:customStyle="1" w:styleId="FooterChar">
    <w:name w:val="Footer Char"/>
    <w:basedOn w:val="DefaultParagraphFont"/>
    <w:link w:val="Footer"/>
    <w:uiPriority w:val="99"/>
    <w:rsid w:val="00546B2E"/>
  </w:style>
  <w:style w:type="paragraph" w:customStyle="1" w:styleId="xmsonormal">
    <w:name w:val="x_msonormal"/>
    <w:basedOn w:val="Normal"/>
    <w:rsid w:val="00871AD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15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10943">
      <w:bodyDiv w:val="1"/>
      <w:marLeft w:val="0"/>
      <w:marRight w:val="0"/>
      <w:marTop w:val="0"/>
      <w:marBottom w:val="0"/>
      <w:divBdr>
        <w:top w:val="none" w:sz="0" w:space="0" w:color="auto"/>
        <w:left w:val="none" w:sz="0" w:space="0" w:color="auto"/>
        <w:bottom w:val="none" w:sz="0" w:space="0" w:color="auto"/>
        <w:right w:val="none" w:sz="0" w:space="0" w:color="auto"/>
      </w:divBdr>
    </w:div>
    <w:div w:id="13087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25D893A8304459D2E446E8084866E" ma:contentTypeVersion="16" ma:contentTypeDescription="Create a new document." ma:contentTypeScope="" ma:versionID="d1d29b61b66c919f50ee3322fe0fde53">
  <xsd:schema xmlns:xsd="http://www.w3.org/2001/XMLSchema" xmlns:xs="http://www.w3.org/2001/XMLSchema" xmlns:p="http://schemas.microsoft.com/office/2006/metadata/properties" xmlns:ns2="7fd64818-0729-4f28-a145-a621700a1c24" xmlns:ns3="471390c7-4afd-45f8-b91b-e8cfda4c998a" targetNamespace="http://schemas.microsoft.com/office/2006/metadata/properties" ma:root="true" ma:fieldsID="4192e4d8957cabb243619fc495e027ea" ns2:_="" ns3:_="">
    <xsd:import namespace="7fd64818-0729-4f28-a145-a621700a1c24"/>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4818-0729-4f28-a145-a621700a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f57c479-d179-44ea-8673-6ccb7c68ab97}"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1390c7-4afd-45f8-b91b-e8cfda4c998a" xsi:nil="true"/>
    <lcf76f155ced4ddcb4097134ff3c332f xmlns="7fd64818-0729-4f28-a145-a621700a1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0162A-F11B-4E70-95DA-2BBE8B408546}">
  <ds:schemaRefs>
    <ds:schemaRef ds:uri="http://schemas.microsoft.com/sharepoint/v3/contenttype/forms"/>
  </ds:schemaRefs>
</ds:datastoreItem>
</file>

<file path=customXml/itemProps2.xml><?xml version="1.0" encoding="utf-8"?>
<ds:datastoreItem xmlns:ds="http://schemas.openxmlformats.org/officeDocument/2006/customXml" ds:itemID="{4E5D0F51-57FC-42C4-86BE-94E61FC61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4818-0729-4f28-a145-a621700a1c24"/>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5FFBB-F709-489D-9B11-39D787EB1117}">
  <ds:schemaRefs>
    <ds:schemaRef ds:uri="http://schemas.microsoft.com/office/2006/metadata/properties"/>
    <ds:schemaRef ds:uri="http://schemas.microsoft.com/office/infopath/2007/PartnerControls"/>
    <ds:schemaRef ds:uri="471390c7-4afd-45f8-b91b-e8cfda4c998a"/>
    <ds:schemaRef ds:uri="7fd64818-0729-4f28-a145-a621700a1c24"/>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249</Words>
  <Characters>1425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Steven Webb</cp:lastModifiedBy>
  <cp:revision>81</cp:revision>
  <cp:lastPrinted>2025-03-21T18:31:00Z</cp:lastPrinted>
  <dcterms:created xsi:type="dcterms:W3CDTF">2025-03-20T17:17:00Z</dcterms:created>
  <dcterms:modified xsi:type="dcterms:W3CDTF">2025-03-21T16:33:00Z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465637dcfb9f891d1185d26739fdbf4974619952b62d5b4cbbf930912f9ee6d6</vt:lpwstr>
  </property>
  <property fmtid="{D5CDD505-2E9C-101B-9397-08002B2CF9AE}" pid="3" name="ContentTypeId">
    <vt:lpwstr>0x010100BEC25D893A8304459D2E446E8084866E</vt:lpwstr>
  </property>
  <property fmtid="{D5CDD505-2E9C-101B-9397-08002B2CF9AE}" pid="4" name="MediaServiceImageTags">
    <vt:lpwstr/>
  </property>
</Properties>
</file>