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26E" w14:textId="526B1602" w:rsidR="008B705C" w:rsidRDefault="00014B45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40"/>
          <w:szCs w:val="40"/>
        </w:rPr>
      </w:pP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Hour </w:t>
      </w:r>
      <w:r w:rsidR="00925E3E">
        <w:rPr>
          <w:rFonts w:ascii="Calibri" w:hAnsi="Calibri" w:cs="Calibri"/>
          <w:b/>
          <w:bCs/>
          <w:caps/>
          <w:color w:val="C00000"/>
          <w:sz w:val="40"/>
          <w:szCs w:val="40"/>
        </w:rPr>
        <w:t>4</w:t>
      </w:r>
      <w:r w:rsidR="00545E96"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>handout</w:t>
      </w:r>
    </w:p>
    <w:p w14:paraId="7137EF2E" w14:textId="77777777" w:rsidR="005C4467" w:rsidRDefault="005C4467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36"/>
          <w:szCs w:val="36"/>
        </w:rPr>
      </w:pPr>
    </w:p>
    <w:p w14:paraId="147687F0" w14:textId="3F3B7631" w:rsidR="008B705C" w:rsidRPr="006661AE" w:rsidRDefault="002D1E4F" w:rsidP="005C4467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72"/>
          <w:szCs w:val="72"/>
        </w:rPr>
      </w:pPr>
      <w:r w:rsidRPr="006661AE">
        <w:rPr>
          <w:rFonts w:ascii="Calibri" w:hAnsi="Calibri" w:cs="Calibri"/>
          <w:b/>
          <w:bCs/>
          <w:caps/>
          <w:color w:val="003C75"/>
          <w:sz w:val="72"/>
          <w:szCs w:val="72"/>
        </w:rPr>
        <w:t>Comorbid conditions</w:t>
      </w:r>
    </w:p>
    <w:p w14:paraId="2118AA60" w14:textId="77777777" w:rsidR="005A66EE" w:rsidRDefault="005A66EE" w:rsidP="0052077D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04FC3F18" w14:textId="77777777" w:rsidR="008D25C6" w:rsidRDefault="00E95B2F" w:rsidP="008D25C6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rFonts w:asciiTheme="minorHAnsi" w:hAnsiTheme="minorHAnsi" w:cstheme="minorHAnsi"/>
          <w:color w:val="17406D" w:themeColor="text2"/>
          <w:sz w:val="28"/>
          <w:szCs w:val="28"/>
        </w:rPr>
        <w:t>Dyslexia is often accompanied by</w:t>
      </w:r>
      <w:r w:rsidR="00192452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either </w:t>
      </w:r>
      <w:r w:rsidR="008D25C6">
        <w:rPr>
          <w:rFonts w:asciiTheme="minorHAnsi" w:hAnsiTheme="minorHAnsi" w:cstheme="minorHAnsi"/>
          <w:color w:val="17406D" w:themeColor="text2"/>
          <w:sz w:val="28"/>
          <w:szCs w:val="28"/>
        </w:rPr>
        <w:t>or both ADHD and ____________________.</w:t>
      </w:r>
      <w:r w:rsidR="0052077D" w:rsidRPr="0052077D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</w:t>
      </w:r>
    </w:p>
    <w:p w14:paraId="0516F834" w14:textId="77777777" w:rsidR="005A66EE" w:rsidRPr="0052077D" w:rsidRDefault="005A66EE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bookmarkStart w:id="0" w:name="_Hlk181363552"/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885361" w14:paraId="178FA52C" w14:textId="77777777" w:rsidTr="00007D6B">
        <w:trPr>
          <w:trHeight w:val="292"/>
        </w:trPr>
        <w:tc>
          <w:tcPr>
            <w:tcW w:w="9990" w:type="dxa"/>
            <w:gridSpan w:val="2"/>
            <w:shd w:val="clear" w:color="auto" w:fill="C00000"/>
            <w:vAlign w:val="center"/>
          </w:tcPr>
          <w:p w14:paraId="2C0F1DAD" w14:textId="77777777" w:rsidR="00C346CF" w:rsidRDefault="00E04C4B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According to </w:t>
            </w:r>
            <w:r w:rsidR="00F44C4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 case studies described by Dr. Jonathan </w:t>
            </w:r>
            <w:proofErr w:type="spellStart"/>
            <w:r w:rsidR="00F44C4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Shaywitz</w:t>
            </w:r>
            <w:proofErr w:type="spellEnd"/>
            <w:r w:rsidR="00F44C4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 </w:t>
            </w:r>
          </w:p>
          <w:p w14:paraId="4F01EA8B" w14:textId="40889172" w:rsidR="00885361" w:rsidRPr="002A57C7" w:rsidRDefault="00F44C4E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wh</w:t>
            </w:r>
            <w:r w:rsidR="00C346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 comorbid conditions exist</w:t>
            </w:r>
            <w:r w:rsidR="006E1F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 Sam and Sofia’s cases</w:t>
            </w:r>
            <w:r w:rsidR="004642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?   </w:t>
            </w:r>
            <w:r w:rsidR="008853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729B" w14:paraId="01362F12" w14:textId="77777777" w:rsidTr="0085153D">
        <w:trPr>
          <w:trHeight w:val="229"/>
        </w:trPr>
        <w:tc>
          <w:tcPr>
            <w:tcW w:w="4995" w:type="dxa"/>
            <w:shd w:val="clear" w:color="auto" w:fill="auto"/>
          </w:tcPr>
          <w:p w14:paraId="001C5370" w14:textId="3910034D" w:rsidR="008A729B" w:rsidRDefault="008A729B" w:rsidP="00613B28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Sam’s Comorbid </w:t>
            </w:r>
            <w:r w:rsidR="00F74A15">
              <w:rPr>
                <w:rFonts w:asciiTheme="minorHAnsi" w:hAnsiTheme="minorHAnsi" w:cstheme="minorHAnsi"/>
                <w:sz w:val="28"/>
                <w:szCs w:val="28"/>
              </w:rPr>
              <w:t>Condition</w:t>
            </w:r>
          </w:p>
        </w:tc>
        <w:tc>
          <w:tcPr>
            <w:tcW w:w="4995" w:type="dxa"/>
            <w:shd w:val="clear" w:color="auto" w:fill="auto"/>
          </w:tcPr>
          <w:p w14:paraId="7A03DCAF" w14:textId="0F9BD8F3" w:rsidR="008A729B" w:rsidRPr="00C70051" w:rsidRDefault="00613B28" w:rsidP="00613B28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Sofia’s Comorbid Condition</w:t>
            </w:r>
          </w:p>
        </w:tc>
      </w:tr>
      <w:tr w:rsidR="00613B28" w14:paraId="2801BF06" w14:textId="77777777" w:rsidTr="00D172E1">
        <w:trPr>
          <w:trHeight w:val="256"/>
        </w:trPr>
        <w:tc>
          <w:tcPr>
            <w:tcW w:w="4995" w:type="dxa"/>
            <w:shd w:val="clear" w:color="auto" w:fill="F2F2F2" w:themeFill="background1" w:themeFillShade="F2"/>
          </w:tcPr>
          <w:p w14:paraId="060ABAAC" w14:textId="77777777" w:rsidR="00613B28" w:rsidRDefault="00613B28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8F29499" w14:textId="77777777" w:rsidR="00340BC6" w:rsidRDefault="00340BC6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2F2F2" w:themeFill="background1" w:themeFillShade="F2"/>
          </w:tcPr>
          <w:p w14:paraId="3FD34B6F" w14:textId="61AE9B12" w:rsidR="00613B28" w:rsidRPr="00C70051" w:rsidRDefault="00613B28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bookmarkEnd w:id="0"/>
    </w:tbl>
    <w:p w14:paraId="198A2692" w14:textId="77777777" w:rsidR="002C3427" w:rsidRDefault="002C3427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1FF935DB" w14:textId="2E9F99B7" w:rsidR="00340BC6" w:rsidRPr="00BC7929" w:rsidRDefault="00BC7929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 w:rsidRPr="00BC7929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Having dyslexia and ADHD is common.   In </w:t>
      </w:r>
      <w:r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the </w:t>
      </w:r>
      <w:r w:rsidRPr="00BC7929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studies mentioned by Dr. Jonathan </w:t>
      </w:r>
      <w:proofErr w:type="spellStart"/>
      <w:r w:rsidRPr="00BC7929">
        <w:rPr>
          <w:rFonts w:asciiTheme="minorHAnsi" w:hAnsiTheme="minorHAnsi" w:cstheme="minorHAnsi"/>
          <w:color w:val="17406D" w:themeColor="text2"/>
          <w:sz w:val="28"/>
          <w:szCs w:val="28"/>
        </w:rPr>
        <w:t>Shaywitz</w:t>
      </w:r>
      <w:proofErr w:type="spellEnd"/>
      <w:r w:rsidRPr="00BC7929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, __________ </w:t>
      </w:r>
      <w:r w:rsidR="00D810CA" w:rsidRPr="00BC7929">
        <w:rPr>
          <w:rFonts w:asciiTheme="minorHAnsi" w:hAnsiTheme="minorHAnsi" w:cstheme="minorHAnsi"/>
          <w:color w:val="17406D" w:themeColor="text2"/>
          <w:sz w:val="28"/>
          <w:szCs w:val="28"/>
        </w:rPr>
        <w:t>% of</w:t>
      </w:r>
      <w:r w:rsidRPr="00BC7929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children with dyslexia were found to have symptoms of ADHD and ___________ % of children with ADHD were found to have dyslexia.</w:t>
      </w:r>
    </w:p>
    <w:p w14:paraId="634E3D52" w14:textId="77777777" w:rsidR="00340BC6" w:rsidRDefault="00340BC6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41416D" w14:paraId="3F035CC5" w14:textId="77777777" w:rsidTr="00007D6B">
        <w:trPr>
          <w:trHeight w:val="292"/>
        </w:trPr>
        <w:tc>
          <w:tcPr>
            <w:tcW w:w="9990" w:type="dxa"/>
            <w:shd w:val="clear" w:color="auto" w:fill="6D6E71"/>
            <w:vAlign w:val="center"/>
          </w:tcPr>
          <w:p w14:paraId="0399D169" w14:textId="482B0830" w:rsidR="0041416D" w:rsidRPr="002A57C7" w:rsidRDefault="00AE12CB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What are the three “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C’s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” discussed by Aime Dean</w:t>
            </w:r>
            <w:r w:rsidR="0041416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? </w:t>
            </w:r>
          </w:p>
        </w:tc>
      </w:tr>
      <w:tr w:rsidR="0041416D" w14:paraId="033FE331" w14:textId="77777777" w:rsidTr="00007D6B">
        <w:trPr>
          <w:trHeight w:val="220"/>
        </w:trPr>
        <w:tc>
          <w:tcPr>
            <w:tcW w:w="9990" w:type="dxa"/>
            <w:shd w:val="clear" w:color="auto" w:fill="auto"/>
          </w:tcPr>
          <w:p w14:paraId="7F0AD12C" w14:textId="77777777" w:rsidR="0041416D" w:rsidRPr="004D5AC4" w:rsidRDefault="0041416D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D077C7E" w14:textId="4A27E64B" w:rsidR="0041416D" w:rsidRPr="002A57C7" w:rsidRDefault="001D374F" w:rsidP="001D374F">
            <w:pPr>
              <w:tabs>
                <w:tab w:val="left" w:pos="114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</w:t>
            </w:r>
          </w:p>
        </w:tc>
      </w:tr>
      <w:tr w:rsidR="0041416D" w14:paraId="5A792B49" w14:textId="77777777" w:rsidTr="00007D6B">
        <w:trPr>
          <w:trHeight w:val="220"/>
        </w:trPr>
        <w:tc>
          <w:tcPr>
            <w:tcW w:w="9990" w:type="dxa"/>
            <w:shd w:val="clear" w:color="auto" w:fill="auto"/>
          </w:tcPr>
          <w:p w14:paraId="44FB741D" w14:textId="77777777" w:rsidR="0041416D" w:rsidRPr="004D5AC4" w:rsidRDefault="0041416D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A267E8" w14:textId="4E844CDA" w:rsidR="0041416D" w:rsidRDefault="001D374F" w:rsidP="001D374F">
            <w:pPr>
              <w:tabs>
                <w:tab w:val="left" w:pos="114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</w:t>
            </w:r>
          </w:p>
        </w:tc>
      </w:tr>
      <w:tr w:rsidR="0041416D" w14:paraId="706CE7B4" w14:textId="77777777" w:rsidTr="00007D6B">
        <w:trPr>
          <w:trHeight w:val="220"/>
        </w:trPr>
        <w:tc>
          <w:tcPr>
            <w:tcW w:w="9990" w:type="dxa"/>
            <w:shd w:val="clear" w:color="auto" w:fill="auto"/>
          </w:tcPr>
          <w:p w14:paraId="757E8108" w14:textId="77777777" w:rsidR="0041416D" w:rsidRPr="004D5AC4" w:rsidRDefault="0041416D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29173B" w14:textId="451A07DE" w:rsidR="0041416D" w:rsidRDefault="001D374F" w:rsidP="001D374F">
            <w:pPr>
              <w:tabs>
                <w:tab w:val="left" w:pos="114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3.</w:t>
            </w:r>
          </w:p>
        </w:tc>
      </w:tr>
    </w:tbl>
    <w:p w14:paraId="186BF6B3" w14:textId="66FC34C6" w:rsidR="003E546B" w:rsidRDefault="001D374F" w:rsidP="004D5AC4">
      <w:pPr>
        <w:pStyle w:val="ListParagraph"/>
        <w:numPr>
          <w:ilvl w:val="0"/>
          <w:numId w:val="8"/>
        </w:numPr>
      </w:pPr>
      <w:r w:rsidRPr="00B42F24">
        <w:t xml:space="preserve">Turn and talk:  </w:t>
      </w:r>
      <w:r w:rsidR="00CC4ABE" w:rsidRPr="00B42F24">
        <w:t>Taking care of student’s hearts</w:t>
      </w:r>
      <w:r w:rsidR="0049206E" w:rsidRPr="00B42F24">
        <w:t xml:space="preserve"> is important.   How do you do these things or </w:t>
      </w:r>
      <w:r w:rsidR="002632A1" w:rsidRPr="00B42F24">
        <w:t>what are some things you can incorporate</w:t>
      </w:r>
      <w:r w:rsidR="004F6919" w:rsidRPr="00B42F24">
        <w:t xml:space="preserve"> to help reduce anxiety for </w:t>
      </w:r>
      <w:r w:rsidR="00F91B5A">
        <w:t xml:space="preserve">all </w:t>
      </w:r>
      <w:r w:rsidR="004F6919" w:rsidRPr="00B42F24">
        <w:t>students</w:t>
      </w:r>
      <w:r w:rsidR="00FE65C4">
        <w:t>,</w:t>
      </w:r>
      <w:r w:rsidR="00F91B5A">
        <w:t xml:space="preserve"> but especially those with dyslexia</w:t>
      </w:r>
      <w:r w:rsidR="00FE65C4">
        <w:t>?</w:t>
      </w:r>
    </w:p>
    <w:p w14:paraId="13933666" w14:textId="77777777" w:rsidR="00E66477" w:rsidRDefault="00E66477" w:rsidP="004D5AC4">
      <w:pPr>
        <w:pStyle w:val="ListParagraph"/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3E546B" w14:paraId="153461F9" w14:textId="77777777" w:rsidTr="00007D6B">
        <w:trPr>
          <w:trHeight w:val="292"/>
        </w:trPr>
        <w:tc>
          <w:tcPr>
            <w:tcW w:w="9990" w:type="dxa"/>
            <w:shd w:val="clear" w:color="auto" w:fill="003B71"/>
            <w:vAlign w:val="center"/>
          </w:tcPr>
          <w:p w14:paraId="18371BDB" w14:textId="6EE72496" w:rsidR="003E546B" w:rsidRPr="00E67365" w:rsidRDefault="003E546B" w:rsidP="00007D6B">
            <w:pPr>
              <w:tabs>
                <w:tab w:val="left" w:pos="1144"/>
              </w:tabs>
              <w:ind w:left="-199" w:firstLine="199"/>
              <w:jc w:val="center"/>
              <w:rPr>
                <w:sz w:val="28"/>
                <w:szCs w:val="28"/>
              </w:rPr>
            </w:pPr>
            <w:r w:rsidRPr="00E67365">
              <w:rPr>
                <w:b/>
                <w:bCs/>
                <w:color w:val="FFFFFF" w:themeColor="background1"/>
                <w:sz w:val="28"/>
                <w:szCs w:val="28"/>
              </w:rPr>
              <w:t>Record one idea you will try with your students</w:t>
            </w:r>
            <w:r w:rsidR="00E66477" w:rsidRPr="00E67365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3E546B" w14:paraId="03F729DC" w14:textId="77777777" w:rsidTr="00AB3CCB">
        <w:trPr>
          <w:trHeight w:val="481"/>
        </w:trPr>
        <w:tc>
          <w:tcPr>
            <w:tcW w:w="9990" w:type="dxa"/>
            <w:shd w:val="clear" w:color="auto" w:fill="auto"/>
          </w:tcPr>
          <w:p w14:paraId="6DEEF9EF" w14:textId="77777777" w:rsidR="003E546B" w:rsidRPr="00D41FB7" w:rsidRDefault="003E546B" w:rsidP="00007D6B">
            <w:pPr>
              <w:tabs>
                <w:tab w:val="left" w:pos="1144"/>
              </w:tabs>
              <w:rPr>
                <w:sz w:val="40"/>
                <w:szCs w:val="40"/>
              </w:rPr>
            </w:pPr>
          </w:p>
        </w:tc>
      </w:tr>
    </w:tbl>
    <w:p w14:paraId="4354686E" w14:textId="77777777" w:rsidR="003E546B" w:rsidRDefault="003E546B" w:rsidP="004D5AC4">
      <w:pPr>
        <w:pStyle w:val="ListParagraph"/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3E546B" w14:paraId="43EC965D" w14:textId="77777777" w:rsidTr="00007D6B">
        <w:trPr>
          <w:trHeight w:val="292"/>
        </w:trPr>
        <w:tc>
          <w:tcPr>
            <w:tcW w:w="9990" w:type="dxa"/>
            <w:gridSpan w:val="2"/>
            <w:shd w:val="clear" w:color="auto" w:fill="C00000"/>
            <w:vAlign w:val="center"/>
          </w:tcPr>
          <w:p w14:paraId="75908288" w14:textId="32D3B5FC" w:rsidR="003E546B" w:rsidRPr="002A57C7" w:rsidRDefault="00E66477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</w:t>
            </w:r>
            <w:r w:rsidR="00C47A8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</w:t>
            </w:r>
            <w:r w:rsidR="003E54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 w:rsidR="00C47A8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are some goals for dyslexic students mentioned by Dr. Sally </w:t>
            </w:r>
            <w:proofErr w:type="spellStart"/>
            <w:r w:rsidR="00C47A8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Shaywitz</w:t>
            </w:r>
            <w:proofErr w:type="spellEnd"/>
            <w:r w:rsidR="003E54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?    </w:t>
            </w:r>
          </w:p>
        </w:tc>
      </w:tr>
      <w:tr w:rsidR="003E546B" w14:paraId="1C5AA159" w14:textId="77777777" w:rsidTr="00007D6B">
        <w:trPr>
          <w:trHeight w:val="229"/>
        </w:trPr>
        <w:tc>
          <w:tcPr>
            <w:tcW w:w="4995" w:type="dxa"/>
            <w:shd w:val="clear" w:color="auto" w:fill="auto"/>
          </w:tcPr>
          <w:p w14:paraId="73FC4CFD" w14:textId="77777777" w:rsidR="003E546B" w:rsidRDefault="003E546B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514A78" w14:textId="295AFE86" w:rsidR="002C0822" w:rsidRDefault="002C0822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14:paraId="57A2D1E2" w14:textId="22E31E1E" w:rsidR="003E546B" w:rsidRPr="00C70051" w:rsidRDefault="003E546B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546B" w14:paraId="2F298CBE" w14:textId="77777777" w:rsidTr="00007D6B">
        <w:trPr>
          <w:trHeight w:val="256"/>
        </w:trPr>
        <w:tc>
          <w:tcPr>
            <w:tcW w:w="4995" w:type="dxa"/>
            <w:shd w:val="clear" w:color="auto" w:fill="F2F2F2" w:themeFill="background1" w:themeFillShade="F2"/>
          </w:tcPr>
          <w:p w14:paraId="5BEC896E" w14:textId="77777777" w:rsidR="003E546B" w:rsidRDefault="003E546B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612059" w14:textId="77777777" w:rsidR="003E546B" w:rsidRDefault="003E546B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2F2F2" w:themeFill="background1" w:themeFillShade="F2"/>
          </w:tcPr>
          <w:p w14:paraId="5522B293" w14:textId="77777777" w:rsidR="003E546B" w:rsidRPr="00C70051" w:rsidRDefault="003E546B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E7A9C52" w14:textId="77777777" w:rsidR="003E546B" w:rsidRDefault="003E546B" w:rsidP="00E67365"/>
    <w:sectPr w:rsidR="003E546B" w:rsidSect="009E04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EB95" w14:textId="77777777" w:rsidR="009B46F5" w:rsidRDefault="009B46F5" w:rsidP="00233F25">
      <w:r>
        <w:separator/>
      </w:r>
    </w:p>
  </w:endnote>
  <w:endnote w:type="continuationSeparator" w:id="0">
    <w:p w14:paraId="1265459B" w14:textId="77777777" w:rsidR="009B46F5" w:rsidRDefault="009B46F5" w:rsidP="00233F25">
      <w:r>
        <w:continuationSeparator/>
      </w:r>
    </w:p>
  </w:endnote>
  <w:endnote w:type="continuationNotice" w:id="1">
    <w:p w14:paraId="7FA036BF" w14:textId="77777777" w:rsidR="009B46F5" w:rsidRDefault="009B4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68EE" w14:textId="1E70D680" w:rsidR="00D53650" w:rsidRPr="00130528" w:rsidRDefault="00FB4959" w:rsidP="00B532AD">
    <w:pPr>
      <w:ind w:right="360"/>
      <w:rPr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8C1241C" wp14:editId="22E588CC">
              <wp:simplePos x="0" y="0"/>
              <wp:positionH relativeFrom="column">
                <wp:posOffset>228600</wp:posOffset>
              </wp:positionH>
              <wp:positionV relativeFrom="paragraph">
                <wp:posOffset>7620</wp:posOffset>
              </wp:positionV>
              <wp:extent cx="4320540" cy="368935"/>
              <wp:effectExtent l="0" t="0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368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27EC93" w14:textId="1294DBB0" w:rsidR="00FB4959" w:rsidRPr="00DF34F8" w:rsidRDefault="00730DC1" w:rsidP="00FB4959"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DE:</w:t>
                          </w:r>
                          <w:r w:rsidR="00FB4959" w:rsidRP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   Page 2 of 2</w:t>
                          </w:r>
                        </w:p>
                        <w:p w14:paraId="22ABAC87" w14:textId="32B303FF" w:rsidR="00FB4959" w:rsidRPr="00B276DD" w:rsidRDefault="00FB4959" w:rsidP="00FB4959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Dyslexia Awareness Training S1H</w:t>
                          </w:r>
                          <w:r w:rsidR="006059D7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Handout • 11/15/24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4E13F0B" w14:textId="2F068AE4" w:rsidR="00730DC1" w:rsidRPr="00D9408B" w:rsidRDefault="00730DC1" w:rsidP="00037F18">
                          <w:pPr>
                            <w:ind w:right="360"/>
                            <w:rPr>
                              <w:rFonts w:ascii="Calibri" w:hAnsi="Calibri" w:cs="Calibri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6C63914D" w14:textId="58502C6C" w:rsidR="00B532AD" w:rsidRDefault="00305A03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pt;margin-top:.6pt;width:340.2pt;height:2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K6LAIAAFQEAAAOAAAAZHJzL2Uyb0RvYy54bWysVEtv2zAMvg/YfxB0X+w81xpxiixFhgFB&#10;WyAdelZkKTYgi5qkxM5+/SjZeazbadhFJkXqI/mR9PyhrRU5Cusq0DkdDlJKhOZQVHqf0++v6093&#10;lDjPdMEUaJHTk3D0YfHxw7wxmRhBCaoQliCIdlljclp6b7IkcbwUNXMDMEKjUYKtmUfV7pPCsgbR&#10;a5WM0nSWNGALY4EL5/D2sTPSRcSXUnD/LKUTnqicYm4+njaeu3AmiznL9paZsuJ9GuwfsqhZpTHo&#10;BeqReUYOtvoDqq64BQfSDzjUCUhZcRFrwGqG6btqtiUzItaC5Dhzocn9P1j+dNyaF0t8+wVabGAg&#10;pDEuc3gZ6mmlrcMXMyVoRwpPF9pE6wnHy8l4lE4naOJoG8/u7sfTAJNcXxvr/FcBNQlCTi22JbLF&#10;jhvnO9ezSwjmQFXFulIqKmEUxEpZcmTYROVjjgj+m5fSpMnpbDxNI7CG8LxDVhpzudYUJN/u2r7Q&#10;HRQnrN9CNxrO8HWFSW6Y8y/M4ixgXTjf/hkPqQCDQC9RUoL9+bf74I8tQislDc5WTt2PA7OCEvVN&#10;Y/Puh5NAl4/KZPp5hIq9texuLfpQrwArH+ImGR7F4O/VWZQW6jdcg2WIiiamOcbOqT+LK99NPK4R&#10;F8tldMLxM8xv9NbwAB2YDi14bd+YNX2fPHb4Cc5TyLJ37ep8w0sNy4MHWcVeBoI7VnvecXTjNPRr&#10;FnbjVo9e15/B4hcAAAD//wMAUEsDBBQABgAIAAAAIQCJn+8k4AAAAAcBAAAPAAAAZHJzL2Rvd25y&#10;ZXYueG1sTI9LT8MwEITvSPwHaytxQdRpQ1MIcSqEeEi90fAQNzfeJhHxOordJPx7lhM97sxo5tts&#10;M9lWDNj7xpGCxTwCgVQ601Cl4K14uroB4YMmo1tHqOAHPWzy87NMp8aN9IrDLlSCS8inWkEdQpdK&#10;6csarfZz1yGxd3C91YHPvpKm1yOX21YuoyiRVjfEC7Xu8KHG8nt3tAq+LqvPrZ+e38d4FXePL0Ox&#10;/jCFUhez6f4ORMAp/IfhD5/RIWemvTuS8aJVECf8SmB9CYLt9SK5BrFXsLqNQeaZPOXPfwEAAP//&#10;AwBQSwECLQAUAAYACAAAACEAtoM4kv4AAADhAQAAEwAAAAAAAAAAAAAAAAAAAAAAW0NvbnRlbnRf&#10;VHlwZXNdLnhtbFBLAQItABQABgAIAAAAIQA4/SH/1gAAAJQBAAALAAAAAAAAAAAAAAAAAC8BAABf&#10;cmVscy8ucmVsc1BLAQItABQABgAIAAAAIQA7sFK6LAIAAFQEAAAOAAAAAAAAAAAAAAAAAC4CAABk&#10;cnMvZTJvRG9jLnhtbFBLAQItABQABgAIAAAAIQCJn+8k4AAAAAcBAAAPAAAAAAAAAAAAAAAAAIYE&#10;AABkcnMvZG93bnJldi54bWxQSwUGAAAAAAQABADzAAAAkwUAAAAA&#10;" fillcolor="white [3201]" stroked="f" strokeweight=".5pt">
              <v:textbox>
                <w:txbxContent>
                  <w:p w14:paraId="7C27EC93" w14:textId="1294DBB0" w:rsidR="00FB4959" w:rsidRPr="00DF34F8" w:rsidRDefault="00730DC1" w:rsidP="00FB4959"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DE:</w:t>
                    </w:r>
                    <w:r w:rsidR="00FB4959" w:rsidRP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   Page 2 of 2</w:t>
                    </w:r>
                  </w:p>
                  <w:p w14:paraId="22ABAC87" w14:textId="32B303FF" w:rsidR="00FB4959" w:rsidRPr="00B276DD" w:rsidRDefault="00FB4959" w:rsidP="00FB4959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Dyslexia Awareness Training S1H</w:t>
                    </w:r>
                    <w:r w:rsidR="006059D7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Handout • 11/15/24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4E13F0B" w14:textId="2F068AE4" w:rsidR="00730DC1" w:rsidRPr="00D9408B" w:rsidRDefault="00730DC1" w:rsidP="00037F18">
                    <w:pPr>
                      <w:ind w:right="360"/>
                      <w:rPr>
                        <w:rFonts w:ascii="Calibri" w:hAnsi="Calibri" w:cs="Calibri"/>
                        <w:color w:val="002060"/>
                        <w:sz w:val="18"/>
                        <w:szCs w:val="18"/>
                      </w:rPr>
                    </w:pPr>
                  </w:p>
                  <w:p w14:paraId="6C63914D" w14:textId="58502C6C" w:rsidR="00B532AD" w:rsidRDefault="00305A03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037F18"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70EA378B" wp14:editId="604C9CA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6D32CF6" w:rsidR="00233F25" w:rsidRPr="00B04CCA" w:rsidRDefault="00FC1F2A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1AC0" w14:textId="307577F1" w:rsidR="000B1F33" w:rsidRDefault="004C1F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5962F5" wp14:editId="31756365">
              <wp:simplePos x="0" y="0"/>
              <wp:positionH relativeFrom="column">
                <wp:posOffset>1609724</wp:posOffset>
              </wp:positionH>
              <wp:positionV relativeFrom="paragraph">
                <wp:posOffset>-250190</wp:posOffset>
              </wp:positionV>
              <wp:extent cx="3762375" cy="4121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135C00A2" w:rsidR="00DF34F8" w:rsidRPr="00DF34F8" w:rsidRDefault="00F06C9F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</w:t>
                          </w:r>
                          <w:r w:rsid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Page 1 of </w:t>
                          </w:r>
                          <w:r w:rsidR="00D41FB7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1</w:t>
                          </w:r>
                        </w:p>
                        <w:p w14:paraId="526D83E5" w14:textId="6B5227EB" w:rsidR="000B1F33" w:rsidRPr="00B276DD" w:rsidRDefault="007541A7" w:rsidP="00DF34F8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Dyslexia Awareness Training </w:t>
                          </w:r>
                          <w:r w:rsidR="00E0300F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Hour 4</w:t>
                          </w:r>
                          <w:r w:rsidR="00AC7ED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AA12D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Handout</w:t>
                          </w:r>
                          <w:r w:rsidR="00B276D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• 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11/15</w:t>
                          </w:r>
                          <w:r w:rsidR="00730DC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AE4D8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 w:rsidR="0043561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435619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="000B1F33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E69CCD2" w14:textId="77777777" w:rsidR="000B1F33" w:rsidRPr="00D9408B" w:rsidRDefault="000B1F33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75pt;margin-top:-19.7pt;width:296.25pt;height:3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8pGQIAADMEAAAOAAAAZHJzL2Uyb0RvYy54bWysU8lu2zAQvRfoPxC817K8pRUsB24CFwWM&#10;JIBT5ExTpCWA5LAkbcn9+g4pb0h7KnqhZjijWd57nN93WpGDcL4BU9J8MKREGA5VY3Yl/fG6+vSZ&#10;Eh+YqZgCI0p6FJ7eLz5+mLe2ECOoQVXCESxifNHaktYh2CLLPK+FZn4AVhgMSnCaBXTdLqsca7G6&#10;VtloOJxlLbjKOuDCe7x97IN0kepLKXh4ltKLQFRJcbaQTpfObTyzxZwVO8ds3fDTGOwfptCsMdj0&#10;UuqRBUb2rvmjlG64Aw8yDDjoDKRsuEg74Db58N02m5pZkXZBcLy9wOT/X1n+dNjYF0dC9xU6JDAC&#10;0lpfeLyM+3TS6fjFSQnGEcLjBTbRBcLxcnw3G43vppRwjE3yUZ5PY5ns+rd1PnwToEk0SuqQloQW&#10;O6x96FPPKbGZgVWjVKJGGdKWdDaeDtMPlwgWVwZ7XGeNVui2HWmqmz22UB1xPQc9897yVYMzrJkP&#10;L8wh1bgRyjc84yEVYC84WZTU4H797T7mIwMYpaRF6ZTU/9wzJyhR3w1y8yWfTKLWkjOZ3o3QcbeR&#10;7W3E7PUDoDpzfCiWJzPmB3U2pQP9hipfxq4YYoZj75KGs/kQekHjK+FiuUxJqC7LwtpsLI+lI6oR&#10;4dfujTl7oiEggU9wFhkr3rHR5/Z8LPcBZJOoijj3qJ7gR2Umsk+vKEr/1k9Z17e++A0AAP//AwBQ&#10;SwMEFAAGAAgAAAAhAM5N2cXhAAAACgEAAA8AAABkcnMvZG93bnJldi54bWxMj0FLw0AQhe+C/2EZ&#10;wVu7MW1KjNmUEiiC6KG1F2+T7DQJZndjdttGf73Tkx6H9/Hme/l6Mr040+g7ZxU8zCMQZGunO9so&#10;OLxvZykIH9Bq7J0lBd/kYV3c3uSYaXexOzrvQyO4xPoMFbQhDJmUvm7JoJ+7gSxnRzcaDHyOjdQj&#10;Xrjc9DKOopU02Fn+0OJAZUv15/5kFLyU2zfcVbFJf/ry+fW4Gb4OH4lS93fT5glEoCn8wXDVZ3Uo&#10;2KlyJ6u96BXEySJhVMFs8bgEwUS6XPG66holIItc/p9Q/AIAAP//AwBQSwECLQAUAAYACAAAACEA&#10;toM4kv4AAADhAQAAEwAAAAAAAAAAAAAAAAAAAAAAW0NvbnRlbnRfVHlwZXNdLnhtbFBLAQItABQA&#10;BgAIAAAAIQA4/SH/1gAAAJQBAAALAAAAAAAAAAAAAAAAAC8BAABfcmVscy8ucmVsc1BLAQItABQA&#10;BgAIAAAAIQBaB38pGQIAADMEAAAOAAAAAAAAAAAAAAAAAC4CAABkcnMvZTJvRG9jLnhtbFBLAQIt&#10;ABQABgAIAAAAIQDOTdnF4QAAAAoBAAAPAAAAAAAAAAAAAAAAAHMEAABkcnMvZG93bnJldi54bWxQ&#10;SwUGAAAAAAQABADzAAAAgQUAAAAA&#10;" filled="f" stroked="f" strokeweight=".5pt">
              <v:textbox>
                <w:txbxContent>
                  <w:p w14:paraId="3C9251C5" w14:textId="135C00A2" w:rsidR="00DF34F8" w:rsidRPr="00DF34F8" w:rsidRDefault="00F06C9F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</w:t>
                    </w:r>
                    <w:r w:rsid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  Page 1 of </w:t>
                    </w:r>
                    <w:r w:rsidR="00D41FB7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1</w:t>
                    </w:r>
                  </w:p>
                  <w:p w14:paraId="526D83E5" w14:textId="6B5227EB" w:rsidR="000B1F33" w:rsidRPr="00B276DD" w:rsidRDefault="007541A7" w:rsidP="00DF34F8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Dyslexia Awareness Training </w:t>
                    </w:r>
                    <w:r w:rsidR="00E0300F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Hour 4</w:t>
                    </w:r>
                    <w:r w:rsidR="00AC7ED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AA12D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Handout</w:t>
                    </w:r>
                    <w:r w:rsidR="00B276D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• 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11/15</w:t>
                    </w:r>
                    <w:r w:rsidR="00730DC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AE4D8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 w:rsidR="0043561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435619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="000B1F33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E69CCD2" w14:textId="77777777" w:rsidR="000B1F33" w:rsidRPr="00D9408B" w:rsidRDefault="000B1F33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13546">
      <w:rPr>
        <w:noProof/>
      </w:rPr>
      <w:drawing>
        <wp:anchor distT="0" distB="0" distL="114300" distR="114300" simplePos="0" relativeHeight="251657216" behindDoc="1" locked="0" layoutInCell="1" allowOverlap="1" wp14:anchorId="2D20CF76" wp14:editId="782937BF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CD8EC" wp14:editId="597ADD3E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344EC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-22.2pt" to="126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/D2sq3QAAAAoBAAAPAAAAZHJzL2Rvd25yZXYueG1s&#10;TI9NT8MwDIbvSPyHyEjctnRtN1BpOiGkHZm0MYmr15i2WuOUJOu6f08mDnDzx6PXj8v1ZHoxkvOd&#10;ZQWLeQKCuLa640bB4WMzewbhA7LG3jIpuJKHdXV/V2Kh7YV3NO5DI2II+wIVtCEMhZS+bsmgn9uB&#10;OO6+rDMYYusaqR1eYrjpZZokK2mw43ihxYHeWqpP+7NRsNlm9v3q9DcexrAzi1O22j59KvX4ML2+&#10;gAg0hT8YbvpRHarodLRn1l70CtJlmkVUwSzPcxCR+J0cb8USZFXK/y9UPwAAAP//AwBQSwECLQAU&#10;AAYACAAAACEAtoM4kv4AAADhAQAAEwAAAAAAAAAAAAAAAAAAAAAAW0NvbnRlbnRfVHlwZXNdLnht&#10;bFBLAQItABQABgAIAAAAIQA4/SH/1gAAAJQBAAALAAAAAAAAAAAAAAAAAC8BAABfcmVscy8ucmVs&#10;c1BLAQItABQABgAIAAAAIQCG4BcRtAEAANQDAAAOAAAAAAAAAAAAAAAAAC4CAABkcnMvZTJvRG9j&#10;LnhtbFBLAQItABQABgAIAAAAIQC/D2sq3QAAAAoBAAAPAAAAAAAAAAAAAAAAAA4EAABkcnMvZG93&#10;bnJldi54bWxQSwUGAAAAAAQABADzAAAAGAUAAAAA&#10;" strokecolor="#003b71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5EEA" w14:textId="77777777" w:rsidR="009B46F5" w:rsidRDefault="009B46F5" w:rsidP="00233F25">
      <w:r>
        <w:separator/>
      </w:r>
    </w:p>
  </w:footnote>
  <w:footnote w:type="continuationSeparator" w:id="0">
    <w:p w14:paraId="6B450AA0" w14:textId="77777777" w:rsidR="009B46F5" w:rsidRDefault="009B46F5" w:rsidP="00233F25">
      <w:r>
        <w:continuationSeparator/>
      </w:r>
    </w:p>
  </w:footnote>
  <w:footnote w:type="continuationNotice" w:id="1">
    <w:p w14:paraId="17EE25B9" w14:textId="77777777" w:rsidR="009B46F5" w:rsidRDefault="009B4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43C59" wp14:editId="7623E0FA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43BE5"/>
    <w:multiLevelType w:val="hybridMultilevel"/>
    <w:tmpl w:val="6EBCAD5E"/>
    <w:lvl w:ilvl="0" w:tplc="8C88A2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1272"/>
    <w:multiLevelType w:val="hybridMultilevel"/>
    <w:tmpl w:val="5678A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4FB23821"/>
    <w:multiLevelType w:val="hybridMultilevel"/>
    <w:tmpl w:val="39BA0B36"/>
    <w:lvl w:ilvl="0" w:tplc="7FC8A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7591C"/>
    <w:multiLevelType w:val="hybridMultilevel"/>
    <w:tmpl w:val="9DAAED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abstractNum w:abstractNumId="7" w15:restartNumberingAfterBreak="0">
    <w:nsid w:val="6FCB0C43"/>
    <w:multiLevelType w:val="hybridMultilevel"/>
    <w:tmpl w:val="8B18BEE8"/>
    <w:lvl w:ilvl="0" w:tplc="54EC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5227">
    <w:abstractNumId w:val="3"/>
  </w:num>
  <w:num w:numId="2" w16cid:durableId="1930305609">
    <w:abstractNumId w:val="6"/>
  </w:num>
  <w:num w:numId="3" w16cid:durableId="1535383627">
    <w:abstractNumId w:val="4"/>
  </w:num>
  <w:num w:numId="4" w16cid:durableId="1135949274">
    <w:abstractNumId w:val="1"/>
  </w:num>
  <w:num w:numId="5" w16cid:durableId="261185751">
    <w:abstractNumId w:val="7"/>
  </w:num>
  <w:num w:numId="6" w16cid:durableId="1494636971">
    <w:abstractNumId w:val="2"/>
  </w:num>
  <w:num w:numId="7" w16cid:durableId="614824648">
    <w:abstractNumId w:val="0"/>
  </w:num>
  <w:num w:numId="8" w16cid:durableId="152281966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63A4"/>
    <w:rsid w:val="00014B45"/>
    <w:rsid w:val="00021CE3"/>
    <w:rsid w:val="00037F18"/>
    <w:rsid w:val="00040E82"/>
    <w:rsid w:val="00045BE2"/>
    <w:rsid w:val="00052E3E"/>
    <w:rsid w:val="0005790E"/>
    <w:rsid w:val="000619A1"/>
    <w:rsid w:val="00074075"/>
    <w:rsid w:val="00077B68"/>
    <w:rsid w:val="000935A9"/>
    <w:rsid w:val="000B1F33"/>
    <w:rsid w:val="000C0F0D"/>
    <w:rsid w:val="000E1337"/>
    <w:rsid w:val="000E1FE6"/>
    <w:rsid w:val="000E54CD"/>
    <w:rsid w:val="000F3FEF"/>
    <w:rsid w:val="0010261B"/>
    <w:rsid w:val="001042C5"/>
    <w:rsid w:val="00110E0E"/>
    <w:rsid w:val="00114A73"/>
    <w:rsid w:val="00126650"/>
    <w:rsid w:val="00130528"/>
    <w:rsid w:val="001373DB"/>
    <w:rsid w:val="001402CA"/>
    <w:rsid w:val="00143B70"/>
    <w:rsid w:val="00145316"/>
    <w:rsid w:val="00154161"/>
    <w:rsid w:val="00161EC0"/>
    <w:rsid w:val="0017081B"/>
    <w:rsid w:val="00187081"/>
    <w:rsid w:val="00187EB9"/>
    <w:rsid w:val="00192452"/>
    <w:rsid w:val="001A08B6"/>
    <w:rsid w:val="001A0BBA"/>
    <w:rsid w:val="001A51E4"/>
    <w:rsid w:val="001A7322"/>
    <w:rsid w:val="001D374F"/>
    <w:rsid w:val="001D6DD4"/>
    <w:rsid w:val="001E0EA3"/>
    <w:rsid w:val="001E2630"/>
    <w:rsid w:val="001E34D7"/>
    <w:rsid w:val="001E7364"/>
    <w:rsid w:val="001F650F"/>
    <w:rsid w:val="0021122A"/>
    <w:rsid w:val="00211F4E"/>
    <w:rsid w:val="00232F17"/>
    <w:rsid w:val="00233F25"/>
    <w:rsid w:val="002450AF"/>
    <w:rsid w:val="00246A83"/>
    <w:rsid w:val="0025037E"/>
    <w:rsid w:val="00250810"/>
    <w:rsid w:val="002564D2"/>
    <w:rsid w:val="00260777"/>
    <w:rsid w:val="002632A1"/>
    <w:rsid w:val="00267537"/>
    <w:rsid w:val="00267835"/>
    <w:rsid w:val="00271766"/>
    <w:rsid w:val="00275AB8"/>
    <w:rsid w:val="0028070F"/>
    <w:rsid w:val="0029724D"/>
    <w:rsid w:val="002A241A"/>
    <w:rsid w:val="002A371C"/>
    <w:rsid w:val="002A57C7"/>
    <w:rsid w:val="002B61A3"/>
    <w:rsid w:val="002B786F"/>
    <w:rsid w:val="002C0822"/>
    <w:rsid w:val="002C0AB6"/>
    <w:rsid w:val="002C3427"/>
    <w:rsid w:val="002C63F0"/>
    <w:rsid w:val="002D1E4F"/>
    <w:rsid w:val="002F4425"/>
    <w:rsid w:val="00300BDD"/>
    <w:rsid w:val="00303259"/>
    <w:rsid w:val="00305A03"/>
    <w:rsid w:val="0031454D"/>
    <w:rsid w:val="00323563"/>
    <w:rsid w:val="003324BA"/>
    <w:rsid w:val="00340BC6"/>
    <w:rsid w:val="00342FAD"/>
    <w:rsid w:val="00372314"/>
    <w:rsid w:val="00374FA9"/>
    <w:rsid w:val="00385823"/>
    <w:rsid w:val="00396D45"/>
    <w:rsid w:val="003C5C6C"/>
    <w:rsid w:val="003E17E3"/>
    <w:rsid w:val="003E546B"/>
    <w:rsid w:val="003E6DF3"/>
    <w:rsid w:val="003F0408"/>
    <w:rsid w:val="003F288A"/>
    <w:rsid w:val="00403E28"/>
    <w:rsid w:val="0041416D"/>
    <w:rsid w:val="0041778E"/>
    <w:rsid w:val="00424EDB"/>
    <w:rsid w:val="00435619"/>
    <w:rsid w:val="004374BF"/>
    <w:rsid w:val="00445FA1"/>
    <w:rsid w:val="00451CDB"/>
    <w:rsid w:val="004572B4"/>
    <w:rsid w:val="00464261"/>
    <w:rsid w:val="004647F1"/>
    <w:rsid w:val="00465991"/>
    <w:rsid w:val="00470BD8"/>
    <w:rsid w:val="004713E3"/>
    <w:rsid w:val="00471F5C"/>
    <w:rsid w:val="00480B89"/>
    <w:rsid w:val="0049206E"/>
    <w:rsid w:val="00496485"/>
    <w:rsid w:val="00496C6A"/>
    <w:rsid w:val="004A2E35"/>
    <w:rsid w:val="004B0240"/>
    <w:rsid w:val="004C1F46"/>
    <w:rsid w:val="004C5247"/>
    <w:rsid w:val="004C78F4"/>
    <w:rsid w:val="004D2B13"/>
    <w:rsid w:val="004D3FDE"/>
    <w:rsid w:val="004D5AC4"/>
    <w:rsid w:val="004D61B5"/>
    <w:rsid w:val="004E4125"/>
    <w:rsid w:val="004F1ECE"/>
    <w:rsid w:val="004F6919"/>
    <w:rsid w:val="00507F58"/>
    <w:rsid w:val="00513546"/>
    <w:rsid w:val="0052077D"/>
    <w:rsid w:val="005236BC"/>
    <w:rsid w:val="00524AC9"/>
    <w:rsid w:val="005272AE"/>
    <w:rsid w:val="005274B2"/>
    <w:rsid w:val="005369B4"/>
    <w:rsid w:val="005403E4"/>
    <w:rsid w:val="00540D77"/>
    <w:rsid w:val="00542C17"/>
    <w:rsid w:val="00545E96"/>
    <w:rsid w:val="005465B7"/>
    <w:rsid w:val="005472A3"/>
    <w:rsid w:val="00551B11"/>
    <w:rsid w:val="00552267"/>
    <w:rsid w:val="00555187"/>
    <w:rsid w:val="00580B49"/>
    <w:rsid w:val="005821D1"/>
    <w:rsid w:val="0058505A"/>
    <w:rsid w:val="005862C5"/>
    <w:rsid w:val="00590F90"/>
    <w:rsid w:val="005A00CF"/>
    <w:rsid w:val="005A66EE"/>
    <w:rsid w:val="005B1BDA"/>
    <w:rsid w:val="005B7D2F"/>
    <w:rsid w:val="005B7DA2"/>
    <w:rsid w:val="005C4467"/>
    <w:rsid w:val="005C7651"/>
    <w:rsid w:val="005D1227"/>
    <w:rsid w:val="005E1D5B"/>
    <w:rsid w:val="005E4710"/>
    <w:rsid w:val="005F6151"/>
    <w:rsid w:val="006026E2"/>
    <w:rsid w:val="006058FB"/>
    <w:rsid w:val="006059D7"/>
    <w:rsid w:val="00606137"/>
    <w:rsid w:val="00613B28"/>
    <w:rsid w:val="00617C85"/>
    <w:rsid w:val="00622DE3"/>
    <w:rsid w:val="006265CE"/>
    <w:rsid w:val="0063110F"/>
    <w:rsid w:val="00635587"/>
    <w:rsid w:val="00637643"/>
    <w:rsid w:val="00653D91"/>
    <w:rsid w:val="00655D94"/>
    <w:rsid w:val="00657394"/>
    <w:rsid w:val="006661AE"/>
    <w:rsid w:val="00670FAC"/>
    <w:rsid w:val="006750C8"/>
    <w:rsid w:val="006863BB"/>
    <w:rsid w:val="006902BD"/>
    <w:rsid w:val="006B28D9"/>
    <w:rsid w:val="006C5FF6"/>
    <w:rsid w:val="006D37D9"/>
    <w:rsid w:val="006E194A"/>
    <w:rsid w:val="006E1F6F"/>
    <w:rsid w:val="006E58C7"/>
    <w:rsid w:val="006F3C22"/>
    <w:rsid w:val="007245FE"/>
    <w:rsid w:val="00726D2C"/>
    <w:rsid w:val="00730DC1"/>
    <w:rsid w:val="00742533"/>
    <w:rsid w:val="007541A7"/>
    <w:rsid w:val="0075448D"/>
    <w:rsid w:val="00757320"/>
    <w:rsid w:val="007638D9"/>
    <w:rsid w:val="00765C51"/>
    <w:rsid w:val="00767A1B"/>
    <w:rsid w:val="00780482"/>
    <w:rsid w:val="00787E26"/>
    <w:rsid w:val="00792AB2"/>
    <w:rsid w:val="00796F19"/>
    <w:rsid w:val="007A0F41"/>
    <w:rsid w:val="007A687D"/>
    <w:rsid w:val="007B048C"/>
    <w:rsid w:val="007B3863"/>
    <w:rsid w:val="00811A85"/>
    <w:rsid w:val="0081500F"/>
    <w:rsid w:val="008172E7"/>
    <w:rsid w:val="0081786A"/>
    <w:rsid w:val="00817B00"/>
    <w:rsid w:val="00826E42"/>
    <w:rsid w:val="0082719A"/>
    <w:rsid w:val="00854918"/>
    <w:rsid w:val="00855EB8"/>
    <w:rsid w:val="008644E5"/>
    <w:rsid w:val="00883AA9"/>
    <w:rsid w:val="00885361"/>
    <w:rsid w:val="00891F92"/>
    <w:rsid w:val="008971CD"/>
    <w:rsid w:val="008A6492"/>
    <w:rsid w:val="008A729B"/>
    <w:rsid w:val="008A7A26"/>
    <w:rsid w:val="008B4299"/>
    <w:rsid w:val="008B68B7"/>
    <w:rsid w:val="008B705C"/>
    <w:rsid w:val="008C00B9"/>
    <w:rsid w:val="008D25C6"/>
    <w:rsid w:val="008E1022"/>
    <w:rsid w:val="008E1331"/>
    <w:rsid w:val="008E4845"/>
    <w:rsid w:val="008E52E4"/>
    <w:rsid w:val="008F10CF"/>
    <w:rsid w:val="008F3E97"/>
    <w:rsid w:val="008F7569"/>
    <w:rsid w:val="009012C4"/>
    <w:rsid w:val="0090327F"/>
    <w:rsid w:val="009138B5"/>
    <w:rsid w:val="00922416"/>
    <w:rsid w:val="009253AB"/>
    <w:rsid w:val="00925A96"/>
    <w:rsid w:val="00925E3E"/>
    <w:rsid w:val="00930A97"/>
    <w:rsid w:val="00945FC3"/>
    <w:rsid w:val="00953951"/>
    <w:rsid w:val="009569E9"/>
    <w:rsid w:val="00970196"/>
    <w:rsid w:val="00974635"/>
    <w:rsid w:val="00997511"/>
    <w:rsid w:val="00997602"/>
    <w:rsid w:val="009A2FF5"/>
    <w:rsid w:val="009B3C86"/>
    <w:rsid w:val="009B46F5"/>
    <w:rsid w:val="009B5F95"/>
    <w:rsid w:val="009C72CE"/>
    <w:rsid w:val="009D1E83"/>
    <w:rsid w:val="009D5833"/>
    <w:rsid w:val="009E0423"/>
    <w:rsid w:val="009E08B1"/>
    <w:rsid w:val="009E08FA"/>
    <w:rsid w:val="009E2E4D"/>
    <w:rsid w:val="009E78D7"/>
    <w:rsid w:val="00A01A73"/>
    <w:rsid w:val="00A037E6"/>
    <w:rsid w:val="00A060F6"/>
    <w:rsid w:val="00A156AF"/>
    <w:rsid w:val="00A15B10"/>
    <w:rsid w:val="00A20E3B"/>
    <w:rsid w:val="00A33D30"/>
    <w:rsid w:val="00A43411"/>
    <w:rsid w:val="00A45699"/>
    <w:rsid w:val="00A55E12"/>
    <w:rsid w:val="00A57814"/>
    <w:rsid w:val="00A75E77"/>
    <w:rsid w:val="00A76105"/>
    <w:rsid w:val="00A82691"/>
    <w:rsid w:val="00A82A48"/>
    <w:rsid w:val="00A9074B"/>
    <w:rsid w:val="00AA12DA"/>
    <w:rsid w:val="00AB253B"/>
    <w:rsid w:val="00AB4F29"/>
    <w:rsid w:val="00AB6989"/>
    <w:rsid w:val="00AC0D2F"/>
    <w:rsid w:val="00AC6F09"/>
    <w:rsid w:val="00AC7ED8"/>
    <w:rsid w:val="00AD4BB1"/>
    <w:rsid w:val="00AD78E2"/>
    <w:rsid w:val="00AE12CB"/>
    <w:rsid w:val="00AE4D8A"/>
    <w:rsid w:val="00AF768B"/>
    <w:rsid w:val="00B0077E"/>
    <w:rsid w:val="00B04CCA"/>
    <w:rsid w:val="00B27066"/>
    <w:rsid w:val="00B276DD"/>
    <w:rsid w:val="00B301E3"/>
    <w:rsid w:val="00B42F24"/>
    <w:rsid w:val="00B50634"/>
    <w:rsid w:val="00B532AD"/>
    <w:rsid w:val="00B66AA6"/>
    <w:rsid w:val="00B709DA"/>
    <w:rsid w:val="00B86D0E"/>
    <w:rsid w:val="00B9758B"/>
    <w:rsid w:val="00BA5141"/>
    <w:rsid w:val="00BB0AAA"/>
    <w:rsid w:val="00BC0F87"/>
    <w:rsid w:val="00BC1A15"/>
    <w:rsid w:val="00BC303D"/>
    <w:rsid w:val="00BC49F5"/>
    <w:rsid w:val="00BC5C84"/>
    <w:rsid w:val="00BC7929"/>
    <w:rsid w:val="00BD16B5"/>
    <w:rsid w:val="00BD5FDC"/>
    <w:rsid w:val="00BE6D67"/>
    <w:rsid w:val="00BF08A3"/>
    <w:rsid w:val="00BF29FF"/>
    <w:rsid w:val="00C2260F"/>
    <w:rsid w:val="00C23367"/>
    <w:rsid w:val="00C346CF"/>
    <w:rsid w:val="00C3534A"/>
    <w:rsid w:val="00C358A9"/>
    <w:rsid w:val="00C37191"/>
    <w:rsid w:val="00C47A88"/>
    <w:rsid w:val="00C55EE1"/>
    <w:rsid w:val="00C63C09"/>
    <w:rsid w:val="00C65DE7"/>
    <w:rsid w:val="00C66003"/>
    <w:rsid w:val="00C67468"/>
    <w:rsid w:val="00C70051"/>
    <w:rsid w:val="00C706B9"/>
    <w:rsid w:val="00C72A23"/>
    <w:rsid w:val="00C76137"/>
    <w:rsid w:val="00C802EB"/>
    <w:rsid w:val="00C80596"/>
    <w:rsid w:val="00C83379"/>
    <w:rsid w:val="00C83526"/>
    <w:rsid w:val="00C83F6F"/>
    <w:rsid w:val="00C94FF1"/>
    <w:rsid w:val="00CA1940"/>
    <w:rsid w:val="00CA263A"/>
    <w:rsid w:val="00CB0503"/>
    <w:rsid w:val="00CB628E"/>
    <w:rsid w:val="00CC200E"/>
    <w:rsid w:val="00CC4ABE"/>
    <w:rsid w:val="00CC7C6D"/>
    <w:rsid w:val="00CD0D0B"/>
    <w:rsid w:val="00CD6B2A"/>
    <w:rsid w:val="00CE5EAD"/>
    <w:rsid w:val="00CE65DA"/>
    <w:rsid w:val="00D141DE"/>
    <w:rsid w:val="00D203E7"/>
    <w:rsid w:val="00D23ADA"/>
    <w:rsid w:val="00D30D93"/>
    <w:rsid w:val="00D35A4F"/>
    <w:rsid w:val="00D4093D"/>
    <w:rsid w:val="00D41FB7"/>
    <w:rsid w:val="00D53650"/>
    <w:rsid w:val="00D54DA9"/>
    <w:rsid w:val="00D741C2"/>
    <w:rsid w:val="00D7518D"/>
    <w:rsid w:val="00D7735D"/>
    <w:rsid w:val="00D77526"/>
    <w:rsid w:val="00D80EE4"/>
    <w:rsid w:val="00D810CA"/>
    <w:rsid w:val="00D82B20"/>
    <w:rsid w:val="00D832E0"/>
    <w:rsid w:val="00D83E3A"/>
    <w:rsid w:val="00D86628"/>
    <w:rsid w:val="00D870F3"/>
    <w:rsid w:val="00D95ED1"/>
    <w:rsid w:val="00DB1F58"/>
    <w:rsid w:val="00DD2749"/>
    <w:rsid w:val="00DD76DE"/>
    <w:rsid w:val="00DF34F8"/>
    <w:rsid w:val="00DF3F5A"/>
    <w:rsid w:val="00DF6D27"/>
    <w:rsid w:val="00DF6F6D"/>
    <w:rsid w:val="00E00951"/>
    <w:rsid w:val="00E02789"/>
    <w:rsid w:val="00E0300F"/>
    <w:rsid w:val="00E03382"/>
    <w:rsid w:val="00E04C4B"/>
    <w:rsid w:val="00E0544C"/>
    <w:rsid w:val="00E119B7"/>
    <w:rsid w:val="00E122B9"/>
    <w:rsid w:val="00E17A09"/>
    <w:rsid w:val="00E254EB"/>
    <w:rsid w:val="00E34447"/>
    <w:rsid w:val="00E52614"/>
    <w:rsid w:val="00E5621D"/>
    <w:rsid w:val="00E606BF"/>
    <w:rsid w:val="00E66477"/>
    <w:rsid w:val="00E67365"/>
    <w:rsid w:val="00E75BA6"/>
    <w:rsid w:val="00E84A5A"/>
    <w:rsid w:val="00E93D2E"/>
    <w:rsid w:val="00E95B2F"/>
    <w:rsid w:val="00E97AFF"/>
    <w:rsid w:val="00EA44CE"/>
    <w:rsid w:val="00EB1D86"/>
    <w:rsid w:val="00EB55F5"/>
    <w:rsid w:val="00EC538B"/>
    <w:rsid w:val="00EC7389"/>
    <w:rsid w:val="00ED59F8"/>
    <w:rsid w:val="00EE0597"/>
    <w:rsid w:val="00EE3AEB"/>
    <w:rsid w:val="00F006CC"/>
    <w:rsid w:val="00F0417B"/>
    <w:rsid w:val="00F06C9F"/>
    <w:rsid w:val="00F1422E"/>
    <w:rsid w:val="00F16265"/>
    <w:rsid w:val="00F25CB5"/>
    <w:rsid w:val="00F26F30"/>
    <w:rsid w:val="00F34745"/>
    <w:rsid w:val="00F35782"/>
    <w:rsid w:val="00F44C4E"/>
    <w:rsid w:val="00F57004"/>
    <w:rsid w:val="00F64E24"/>
    <w:rsid w:val="00F669C6"/>
    <w:rsid w:val="00F7216C"/>
    <w:rsid w:val="00F74A15"/>
    <w:rsid w:val="00F77D35"/>
    <w:rsid w:val="00F8366C"/>
    <w:rsid w:val="00F854B2"/>
    <w:rsid w:val="00F85C10"/>
    <w:rsid w:val="00F91B5A"/>
    <w:rsid w:val="00FA0C17"/>
    <w:rsid w:val="00FA733A"/>
    <w:rsid w:val="00FB0352"/>
    <w:rsid w:val="00FB0E7A"/>
    <w:rsid w:val="00FB4959"/>
    <w:rsid w:val="00FC1F2A"/>
    <w:rsid w:val="00FC476D"/>
    <w:rsid w:val="00FE65C4"/>
    <w:rsid w:val="00FE7630"/>
    <w:rsid w:val="3847AAC3"/>
    <w:rsid w:val="39CEABEA"/>
    <w:rsid w:val="39E8A121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EB8EDD31-4989-7F47-912D-7C239AF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4D5AC4"/>
    <w:pPr>
      <w:spacing w:line="259" w:lineRule="auto"/>
      <w:ind w:left="720"/>
      <w:contextualSpacing/>
    </w:pPr>
    <w:rPr>
      <w:rFonts w:ascii="Calibri" w:eastAsiaTheme="minorHAnsi" w:hAnsi="Calibri" w:cs="Calibri"/>
      <w:color w:val="17406D" w:themeColor="text2"/>
      <w:sz w:val="28"/>
      <w:szCs w:val="28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85DFD0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0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8" ma:contentTypeDescription="Create a new document." ma:contentTypeScope="" ma:versionID="2b7f0893a1d6e6981f49f8de163c3043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4532772cfa2880cc4f032c75afb9fec6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2ed1f8-924b-4b87-9c3e-728ad5b69592}" ma:internalName="TaxCatchAll" ma:showField="CatchAllData" ma:web="a8d10863-589a-4ffb-8b22-da3ff5ae9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10863-589a-4ffb-8b22-da3ff5ae9fe5" xsi:nil="true"/>
    <lcf76f155ced4ddcb4097134ff3c332f xmlns="30347378-f764-4d19-8832-6b2cad46c864">
      <Terms xmlns="http://schemas.microsoft.com/office/infopath/2007/PartnerControls"/>
    </lcf76f155ced4ddcb4097134ff3c332f>
    <SharedWithUsers xmlns="a8d10863-589a-4ffb-8b22-da3ff5ae9fe5">
      <UserInfo>
        <DisplayName>Shanderia Minor</DisplayName>
        <AccountId>154</AccountId>
        <AccountType/>
      </UserInfo>
      <UserInfo>
        <DisplayName>Marla Davis</DisplayName>
        <AccountId>515</AccountId>
        <AccountType/>
      </UserInfo>
      <UserInfo>
        <DisplayName>Jean Cook</DisplayName>
        <AccountId>25</AccountId>
        <AccountType/>
      </UserInfo>
      <UserInfo>
        <DisplayName>Gerard Howard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FB5C1D-6516-4304-AB2B-E54F77BC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a8d10863-589a-4ffb-8b22-da3ff5ae9fe5"/>
    <ds:schemaRef ds:uri="30347378-f764-4d19-8832-6b2cad46c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Penny Bethany</cp:lastModifiedBy>
  <cp:revision>51</cp:revision>
  <cp:lastPrinted>2024-11-04T14:55:00Z</cp:lastPrinted>
  <dcterms:created xsi:type="dcterms:W3CDTF">2024-11-01T18:53:00Z</dcterms:created>
  <dcterms:modified xsi:type="dcterms:W3CDTF">2024-12-03T20:28:00Z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MediaServiceImageTags">
    <vt:lpwstr/>
  </property>
</Properties>
</file>