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24" w:rsidRPr="00B36324" w:rsidRDefault="00CE3BCF" w:rsidP="00B36324">
      <w:pPr>
        <w:pStyle w:val="NoSpacing"/>
        <w:jc w:val="center"/>
        <w:rPr>
          <w:rFonts w:ascii="Cambria" w:hAnsi="Cambria"/>
          <w:b/>
          <w:color w:val="2E74B5" w:themeColor="accent1" w:themeShade="BF"/>
          <w:sz w:val="40"/>
          <w:szCs w:val="40"/>
        </w:rPr>
      </w:pPr>
      <w:r w:rsidRPr="00B36324">
        <w:rPr>
          <w:rFonts w:ascii="Cambria" w:hAnsi="Cambria"/>
          <w:b/>
          <w:color w:val="2E74B5" w:themeColor="accent1" w:themeShade="BF"/>
          <w:sz w:val="40"/>
          <w:szCs w:val="40"/>
        </w:rPr>
        <w:t>Smart S</w:t>
      </w:r>
      <w:r w:rsidR="00B36324" w:rsidRPr="00B36324">
        <w:rPr>
          <w:rFonts w:ascii="Cambria" w:hAnsi="Cambria"/>
          <w:b/>
          <w:color w:val="2E74B5" w:themeColor="accent1" w:themeShade="BF"/>
          <w:sz w:val="40"/>
          <w:szCs w:val="40"/>
        </w:rPr>
        <w:t>tart/College &amp; Career Readiness</w:t>
      </w:r>
    </w:p>
    <w:p w:rsidR="00CD2D86" w:rsidRPr="00B36324" w:rsidRDefault="000A1C65" w:rsidP="00B36324">
      <w:pPr>
        <w:pStyle w:val="NoSpacing"/>
        <w:jc w:val="center"/>
        <w:rPr>
          <w:rFonts w:ascii="Cambria" w:hAnsi="Cambria"/>
          <w:b/>
          <w:color w:val="2E74B5" w:themeColor="accent1" w:themeShade="BF"/>
          <w:sz w:val="40"/>
          <w:szCs w:val="40"/>
        </w:rPr>
      </w:pPr>
      <w:r>
        <w:rPr>
          <w:rFonts w:ascii="Cambria" w:hAnsi="Cambria"/>
          <w:b/>
          <w:color w:val="2E74B5" w:themeColor="accent1" w:themeShade="BF"/>
          <w:sz w:val="40"/>
          <w:szCs w:val="40"/>
        </w:rPr>
        <w:t xml:space="preserve">Guidelines for </w:t>
      </w:r>
      <w:r w:rsidR="00CE3BCF" w:rsidRPr="00B36324">
        <w:rPr>
          <w:rFonts w:ascii="Cambria" w:hAnsi="Cambria"/>
          <w:b/>
          <w:color w:val="2E74B5" w:themeColor="accent1" w:themeShade="BF"/>
          <w:sz w:val="40"/>
          <w:szCs w:val="40"/>
        </w:rPr>
        <w:t>Dual Credit Course</w:t>
      </w:r>
    </w:p>
    <w:p w:rsidR="00CA46B0" w:rsidRPr="00CA46B0" w:rsidRDefault="00CA46B0" w:rsidP="00CA46B0">
      <w:pPr>
        <w:pStyle w:val="Heading1"/>
      </w:pPr>
      <w:r w:rsidRPr="00CA46B0">
        <w:t>Overview of Smart Start</w:t>
      </w:r>
    </w:p>
    <w:p w:rsidR="00D71DA4" w:rsidRDefault="009579E0" w:rsidP="00213656">
      <w:pPr>
        <w:pStyle w:val="NoSpacing"/>
        <w:jc w:val="both"/>
        <w:rPr>
          <w:rFonts w:cstheme="minorHAnsi"/>
        </w:rPr>
      </w:pPr>
      <w:r w:rsidRPr="009579E0">
        <w:rPr>
          <w:rFonts w:cstheme="minorHAnsi"/>
        </w:rPr>
        <w:t xml:space="preserve">As </w:t>
      </w:r>
      <w:r w:rsidR="002B0E27" w:rsidRPr="009579E0">
        <w:rPr>
          <w:rFonts w:cstheme="minorHAnsi"/>
        </w:rPr>
        <w:t xml:space="preserve">part of the Mississippi WIOA State Plan, the MCCB Office of Adult Education </w:t>
      </w:r>
      <w:r w:rsidR="00822FF2">
        <w:rPr>
          <w:rFonts w:cstheme="minorHAnsi"/>
        </w:rPr>
        <w:t xml:space="preserve">(OAE) </w:t>
      </w:r>
      <w:r w:rsidR="00D71DA4">
        <w:rPr>
          <w:rFonts w:cstheme="minorHAnsi"/>
        </w:rPr>
        <w:t xml:space="preserve">has the responsibility </w:t>
      </w:r>
      <w:r w:rsidR="002B0E27" w:rsidRPr="009579E0">
        <w:rPr>
          <w:rFonts w:cstheme="minorHAnsi"/>
        </w:rPr>
        <w:t>of implementing the Mississippi Works Smart Start Pat</w:t>
      </w:r>
      <w:r w:rsidR="00D71DA4">
        <w:rPr>
          <w:rFonts w:cstheme="minorHAnsi"/>
        </w:rPr>
        <w:t>hway Model through Smart Start c</w:t>
      </w:r>
      <w:r w:rsidR="002B0E27" w:rsidRPr="009579E0">
        <w:rPr>
          <w:rFonts w:cstheme="minorHAnsi"/>
        </w:rPr>
        <w:t xml:space="preserve">lasses. </w:t>
      </w:r>
      <w:r w:rsidR="00E3316E">
        <w:rPr>
          <w:rFonts w:cstheme="minorHAnsi"/>
        </w:rPr>
        <w:t xml:space="preserve">Through </w:t>
      </w:r>
      <w:r w:rsidR="006D1575">
        <w:rPr>
          <w:rFonts w:cstheme="minorHAnsi"/>
        </w:rPr>
        <w:t>Smart Start</w:t>
      </w:r>
      <w:r w:rsidR="00B6027B" w:rsidRPr="009579E0">
        <w:rPr>
          <w:rFonts w:cstheme="minorHAnsi"/>
        </w:rPr>
        <w:t xml:space="preserve"> </w:t>
      </w:r>
      <w:r w:rsidR="006D1575">
        <w:rPr>
          <w:rFonts w:cstheme="minorHAnsi"/>
        </w:rPr>
        <w:t xml:space="preserve">(SS) </w:t>
      </w:r>
      <w:r w:rsidR="00B6027B" w:rsidRPr="009579E0">
        <w:rPr>
          <w:rFonts w:cstheme="minorHAnsi"/>
        </w:rPr>
        <w:t>participants</w:t>
      </w:r>
      <w:r w:rsidR="006D1575">
        <w:rPr>
          <w:rFonts w:cstheme="minorHAnsi"/>
        </w:rPr>
        <w:t>,</w:t>
      </w:r>
      <w:r w:rsidR="00B6027B" w:rsidRPr="009579E0">
        <w:rPr>
          <w:rFonts w:cstheme="minorHAnsi"/>
        </w:rPr>
        <w:t xml:space="preserve"> </w:t>
      </w:r>
      <w:r w:rsidR="00CE3BCF" w:rsidRPr="009579E0">
        <w:rPr>
          <w:rFonts w:cstheme="minorHAnsi"/>
        </w:rPr>
        <w:t>develop</w:t>
      </w:r>
      <w:r w:rsidR="00B6027B" w:rsidRPr="009579E0">
        <w:rPr>
          <w:rFonts w:cstheme="minorHAnsi"/>
        </w:rPr>
        <w:t xml:space="preserve"> 21</w:t>
      </w:r>
      <w:r w:rsidR="00B6027B" w:rsidRPr="009579E0">
        <w:rPr>
          <w:rFonts w:cstheme="minorHAnsi"/>
          <w:vertAlign w:val="superscript"/>
        </w:rPr>
        <w:t>st</w:t>
      </w:r>
      <w:r w:rsidR="00B6027B" w:rsidRPr="009579E0">
        <w:rPr>
          <w:rFonts w:cstheme="minorHAnsi"/>
        </w:rPr>
        <w:t xml:space="preserve"> century </w:t>
      </w:r>
      <w:r w:rsidR="00CE3BCF" w:rsidRPr="009579E0">
        <w:rPr>
          <w:rFonts w:cstheme="minorHAnsi"/>
        </w:rPr>
        <w:t xml:space="preserve">job </w:t>
      </w:r>
      <w:r w:rsidR="006D1575">
        <w:rPr>
          <w:rFonts w:cstheme="minorHAnsi"/>
        </w:rPr>
        <w:t xml:space="preserve">skills needed for their careers by </w:t>
      </w:r>
      <w:r w:rsidR="006D1575" w:rsidRPr="009579E0">
        <w:rPr>
          <w:rFonts w:cstheme="minorHAnsi"/>
        </w:rPr>
        <w:t>learning</w:t>
      </w:r>
      <w:r w:rsidR="006D1575">
        <w:rPr>
          <w:rFonts w:cstheme="minorHAnsi"/>
        </w:rPr>
        <w:t xml:space="preserve"> and practicing</w:t>
      </w:r>
      <w:r w:rsidR="00CE3BCF" w:rsidRPr="009579E0">
        <w:rPr>
          <w:rFonts w:cstheme="minorHAnsi"/>
        </w:rPr>
        <w:t xml:space="preserve"> good work habits and effective communication</w:t>
      </w:r>
      <w:r w:rsidR="00B6027B" w:rsidRPr="009579E0">
        <w:rPr>
          <w:rFonts w:cstheme="minorHAnsi"/>
        </w:rPr>
        <w:t xml:space="preserve"> strategies </w:t>
      </w:r>
      <w:r w:rsidR="00CE3BCF" w:rsidRPr="009579E0">
        <w:rPr>
          <w:rFonts w:cstheme="minorHAnsi"/>
        </w:rPr>
        <w:t>necessary for succe</w:t>
      </w:r>
      <w:r w:rsidR="00B6027B" w:rsidRPr="009579E0">
        <w:rPr>
          <w:rFonts w:cstheme="minorHAnsi"/>
        </w:rPr>
        <w:t xml:space="preserve">ssful employment. </w:t>
      </w:r>
    </w:p>
    <w:p w:rsidR="00D71DA4" w:rsidRDefault="00D71DA4" w:rsidP="00213656">
      <w:pPr>
        <w:pStyle w:val="NoSpacing"/>
        <w:jc w:val="both"/>
        <w:rPr>
          <w:rFonts w:cstheme="minorHAnsi"/>
        </w:rPr>
      </w:pPr>
    </w:p>
    <w:p w:rsidR="00CE3BCF" w:rsidRPr="009579E0" w:rsidRDefault="00B6027B" w:rsidP="00213656">
      <w:pPr>
        <w:pStyle w:val="NoSpacing"/>
        <w:jc w:val="both"/>
        <w:rPr>
          <w:rFonts w:cstheme="minorHAnsi"/>
        </w:rPr>
      </w:pPr>
      <w:r w:rsidRPr="009579E0">
        <w:rPr>
          <w:rFonts w:cstheme="minorHAnsi"/>
        </w:rPr>
        <w:t>Participants who</w:t>
      </w:r>
      <w:r w:rsidR="00CE3BCF" w:rsidRPr="009579E0">
        <w:rPr>
          <w:rFonts w:cstheme="minorHAnsi"/>
        </w:rPr>
        <w:t xml:space="preserve"> complete all requirem</w:t>
      </w:r>
      <w:r w:rsidR="00E3316E">
        <w:rPr>
          <w:rFonts w:cstheme="minorHAnsi"/>
        </w:rPr>
        <w:t>ents of</w:t>
      </w:r>
      <w:r w:rsidR="00D71DA4">
        <w:rPr>
          <w:rFonts w:cstheme="minorHAnsi"/>
        </w:rPr>
        <w:t xml:space="preserve"> the </w:t>
      </w:r>
      <w:r w:rsidR="00822FF2">
        <w:rPr>
          <w:rFonts w:cstheme="minorHAnsi"/>
        </w:rPr>
        <w:t>SS</w:t>
      </w:r>
      <w:r w:rsidR="00D71DA4">
        <w:rPr>
          <w:rFonts w:cstheme="minorHAnsi"/>
        </w:rPr>
        <w:t xml:space="preserve"> course</w:t>
      </w:r>
      <w:r w:rsidR="00CE3BCF" w:rsidRPr="009579E0">
        <w:rPr>
          <w:rFonts w:cstheme="minorHAnsi"/>
        </w:rPr>
        <w:t xml:space="preserve"> will receive an official Mississippi Smart Start Credential awarded by th</w:t>
      </w:r>
      <w:r w:rsidRPr="009579E0">
        <w:rPr>
          <w:rFonts w:cstheme="minorHAnsi"/>
        </w:rPr>
        <w:t>e Mississippi</w:t>
      </w:r>
      <w:r w:rsidR="00CE3BCF" w:rsidRPr="009579E0">
        <w:rPr>
          <w:rFonts w:cstheme="minorHAnsi"/>
        </w:rPr>
        <w:t xml:space="preserve"> Community College Board.</w:t>
      </w:r>
      <w:r w:rsidRPr="009579E0">
        <w:rPr>
          <w:rFonts w:cstheme="minorHAnsi"/>
        </w:rPr>
        <w:t xml:space="preserve"> </w:t>
      </w:r>
      <w:r w:rsidR="00CE3BCF" w:rsidRPr="009579E0">
        <w:rPr>
          <w:rFonts w:cstheme="minorHAnsi"/>
        </w:rPr>
        <w:t xml:space="preserve"> The Smart Start Credential requires participants to achieve a National Career </w:t>
      </w:r>
      <w:r w:rsidRPr="009579E0">
        <w:rPr>
          <w:rFonts w:cstheme="minorHAnsi"/>
        </w:rPr>
        <w:t xml:space="preserve">Readiness Certificate (NCRC) </w:t>
      </w:r>
      <w:r w:rsidR="00CE3BCF" w:rsidRPr="009579E0">
        <w:rPr>
          <w:rFonts w:cstheme="minorHAnsi"/>
        </w:rPr>
        <w:t xml:space="preserve">that demonstrates to employers the participant has the </w:t>
      </w:r>
      <w:r w:rsidR="00E3316E">
        <w:rPr>
          <w:rFonts w:cstheme="minorHAnsi"/>
        </w:rPr>
        <w:t xml:space="preserve">foundational </w:t>
      </w:r>
      <w:r w:rsidR="00CE3BCF" w:rsidRPr="009579E0">
        <w:rPr>
          <w:rFonts w:cstheme="minorHAnsi"/>
        </w:rPr>
        <w:t xml:space="preserve">skills </w:t>
      </w:r>
      <w:r w:rsidR="00E3316E">
        <w:rPr>
          <w:rFonts w:cstheme="minorHAnsi"/>
        </w:rPr>
        <w:t>required for success in the workplace</w:t>
      </w:r>
      <w:r w:rsidR="00CE3BCF" w:rsidRPr="009579E0">
        <w:rPr>
          <w:rFonts w:cstheme="minorHAnsi"/>
        </w:rPr>
        <w:t xml:space="preserve">. </w:t>
      </w:r>
    </w:p>
    <w:p w:rsidR="00CE3BCF" w:rsidRPr="009579E0" w:rsidRDefault="00CE3BCF" w:rsidP="00CE3BCF">
      <w:pPr>
        <w:pStyle w:val="Default"/>
        <w:rPr>
          <w:rFonts w:asciiTheme="minorHAnsi" w:hAnsiTheme="minorHAnsi" w:cstheme="minorHAnsi"/>
        </w:rPr>
      </w:pPr>
    </w:p>
    <w:p w:rsidR="00CE3BCF" w:rsidRPr="009579E0" w:rsidRDefault="00CE3BCF" w:rsidP="00CA46B0">
      <w:pPr>
        <w:pStyle w:val="Heading2"/>
        <w:rPr>
          <w:rFonts w:asciiTheme="minorHAnsi" w:hAnsiTheme="minorHAnsi" w:cstheme="minorHAnsi"/>
        </w:rPr>
      </w:pPr>
      <w:r w:rsidRPr="009579E0">
        <w:rPr>
          <w:rFonts w:asciiTheme="minorHAnsi" w:hAnsiTheme="minorHAnsi" w:cstheme="minorHAnsi"/>
        </w:rPr>
        <w:t xml:space="preserve"> </w:t>
      </w:r>
      <w:r w:rsidR="00831F2E">
        <w:rPr>
          <w:rFonts w:asciiTheme="minorHAnsi" w:hAnsiTheme="minorHAnsi" w:cstheme="minorHAnsi"/>
        </w:rPr>
        <w:tab/>
      </w:r>
      <w:r w:rsidR="00CA46B0" w:rsidRPr="009579E0">
        <w:rPr>
          <w:rFonts w:asciiTheme="minorHAnsi" w:hAnsiTheme="minorHAnsi" w:cstheme="minorHAnsi"/>
        </w:rPr>
        <w:t>M</w:t>
      </w:r>
      <w:r w:rsidRPr="009579E0">
        <w:rPr>
          <w:rFonts w:asciiTheme="minorHAnsi" w:hAnsiTheme="minorHAnsi" w:cstheme="minorHAnsi"/>
        </w:rPr>
        <w:t>inimum</w:t>
      </w:r>
      <w:r w:rsidR="00CA46B0" w:rsidRPr="009579E0">
        <w:rPr>
          <w:rFonts w:asciiTheme="minorHAnsi" w:hAnsiTheme="minorHAnsi" w:cstheme="minorHAnsi"/>
        </w:rPr>
        <w:t xml:space="preserve"> requirements for achieving a Mississippi Smart Start Credential</w:t>
      </w:r>
    </w:p>
    <w:p w:rsidR="00CA46B0" w:rsidRPr="009579E0" w:rsidRDefault="00D71DA4" w:rsidP="00831F2E">
      <w:pPr>
        <w:pStyle w:val="Default"/>
        <w:numPr>
          <w:ilvl w:val="0"/>
          <w:numId w:val="2"/>
        </w:numPr>
        <w:ind w:left="1080"/>
        <w:rPr>
          <w:rFonts w:asciiTheme="minorHAnsi" w:hAnsiTheme="minorHAnsi" w:cstheme="minorHAnsi"/>
          <w:sz w:val="22"/>
          <w:szCs w:val="22"/>
        </w:rPr>
      </w:pPr>
      <w:r>
        <w:rPr>
          <w:rFonts w:asciiTheme="minorHAnsi" w:hAnsiTheme="minorHAnsi" w:cstheme="minorHAnsi"/>
          <w:sz w:val="22"/>
          <w:szCs w:val="22"/>
        </w:rPr>
        <w:t>Enrollment i</w:t>
      </w:r>
      <w:r w:rsidR="006D1575">
        <w:rPr>
          <w:rFonts w:asciiTheme="minorHAnsi" w:hAnsiTheme="minorHAnsi" w:cstheme="minorHAnsi"/>
          <w:sz w:val="22"/>
          <w:szCs w:val="22"/>
        </w:rPr>
        <w:t>n</w:t>
      </w:r>
      <w:r>
        <w:rPr>
          <w:rFonts w:asciiTheme="minorHAnsi" w:hAnsiTheme="minorHAnsi" w:cstheme="minorHAnsi"/>
          <w:sz w:val="22"/>
          <w:szCs w:val="22"/>
        </w:rPr>
        <w:t xml:space="preserve"> </w:t>
      </w:r>
      <w:r w:rsidR="00CA46B0" w:rsidRPr="009579E0">
        <w:rPr>
          <w:rFonts w:asciiTheme="minorHAnsi" w:hAnsiTheme="minorHAnsi" w:cstheme="minorHAnsi"/>
          <w:sz w:val="22"/>
          <w:szCs w:val="22"/>
        </w:rPr>
        <w:t xml:space="preserve">MS Works </w:t>
      </w:r>
      <w:r w:rsidR="009579E0" w:rsidRPr="009579E0">
        <w:rPr>
          <w:rFonts w:asciiTheme="minorHAnsi" w:hAnsiTheme="minorHAnsi" w:cstheme="minorHAnsi"/>
          <w:sz w:val="22"/>
          <w:szCs w:val="22"/>
        </w:rPr>
        <w:t>– a computer application that allows individuals to search and apply for jobs, build an employment profile</w:t>
      </w:r>
      <w:r>
        <w:rPr>
          <w:rFonts w:asciiTheme="minorHAnsi" w:hAnsiTheme="minorHAnsi" w:cstheme="minorHAnsi"/>
          <w:sz w:val="22"/>
          <w:szCs w:val="22"/>
        </w:rPr>
        <w:t>, and see job match information</w:t>
      </w:r>
    </w:p>
    <w:p w:rsidR="003D2292" w:rsidRPr="003D2292" w:rsidRDefault="00D71DA4" w:rsidP="00831F2E">
      <w:pPr>
        <w:pStyle w:val="Default"/>
        <w:numPr>
          <w:ilvl w:val="0"/>
          <w:numId w:val="2"/>
        </w:numPr>
        <w:ind w:left="1080"/>
        <w:rPr>
          <w:rFonts w:asciiTheme="minorHAnsi" w:hAnsiTheme="minorHAnsi" w:cstheme="minorHAnsi"/>
          <w:sz w:val="22"/>
          <w:szCs w:val="22"/>
        </w:rPr>
      </w:pPr>
      <w:r w:rsidRPr="003D2292">
        <w:rPr>
          <w:rFonts w:asciiTheme="minorHAnsi" w:hAnsiTheme="minorHAnsi" w:cstheme="minorHAnsi"/>
          <w:sz w:val="22"/>
          <w:szCs w:val="22"/>
        </w:rPr>
        <w:t>Pass all course content with 75% or higher</w:t>
      </w:r>
      <w:r w:rsidR="003D2292" w:rsidRPr="003D2292">
        <w:rPr>
          <w:rFonts w:asciiTheme="minorHAnsi" w:hAnsiTheme="minorHAnsi" w:cstheme="minorHAnsi"/>
          <w:sz w:val="22"/>
          <w:szCs w:val="22"/>
        </w:rPr>
        <w:t xml:space="preserve"> in three (3) areas:</w:t>
      </w:r>
    </w:p>
    <w:p w:rsidR="003D2292" w:rsidRPr="003D2292" w:rsidRDefault="003D2292" w:rsidP="00831F2E">
      <w:pPr>
        <w:pStyle w:val="Default"/>
        <w:numPr>
          <w:ilvl w:val="1"/>
          <w:numId w:val="2"/>
        </w:numPr>
        <w:ind w:left="1800"/>
        <w:rPr>
          <w:rFonts w:asciiTheme="minorHAnsi" w:hAnsiTheme="minorHAnsi" w:cstheme="minorHAnsi"/>
          <w:sz w:val="22"/>
          <w:szCs w:val="22"/>
        </w:rPr>
      </w:pPr>
      <w:r w:rsidRPr="003D2292">
        <w:rPr>
          <w:rFonts w:asciiTheme="minorHAnsi" w:hAnsiTheme="minorHAnsi" w:cstheme="minorHAnsi"/>
          <w:sz w:val="22"/>
          <w:szCs w:val="22"/>
        </w:rPr>
        <w:t>Career Awareness</w:t>
      </w:r>
    </w:p>
    <w:p w:rsidR="003D2292" w:rsidRPr="003D2292" w:rsidRDefault="003D2292" w:rsidP="00831F2E">
      <w:pPr>
        <w:pStyle w:val="Default"/>
        <w:numPr>
          <w:ilvl w:val="1"/>
          <w:numId w:val="2"/>
        </w:numPr>
        <w:ind w:left="1800"/>
        <w:rPr>
          <w:rFonts w:asciiTheme="minorHAnsi" w:hAnsiTheme="minorHAnsi" w:cstheme="minorHAnsi"/>
          <w:sz w:val="22"/>
          <w:szCs w:val="22"/>
        </w:rPr>
      </w:pPr>
      <w:r w:rsidRPr="003D2292">
        <w:rPr>
          <w:rFonts w:asciiTheme="minorHAnsi" w:hAnsiTheme="minorHAnsi" w:cstheme="minorHAnsi"/>
          <w:sz w:val="22"/>
          <w:szCs w:val="22"/>
        </w:rPr>
        <w:t>Financial Literacy</w:t>
      </w:r>
    </w:p>
    <w:p w:rsidR="003D2292" w:rsidRPr="003D2292" w:rsidRDefault="003D2292" w:rsidP="00831F2E">
      <w:pPr>
        <w:pStyle w:val="Default"/>
        <w:numPr>
          <w:ilvl w:val="1"/>
          <w:numId w:val="2"/>
        </w:numPr>
        <w:ind w:left="1800"/>
        <w:rPr>
          <w:rFonts w:asciiTheme="minorHAnsi" w:hAnsiTheme="minorHAnsi" w:cstheme="minorHAnsi"/>
          <w:sz w:val="22"/>
          <w:szCs w:val="22"/>
        </w:rPr>
      </w:pPr>
      <w:r>
        <w:rPr>
          <w:rFonts w:asciiTheme="minorHAnsi" w:hAnsiTheme="minorHAnsi" w:cstheme="minorHAnsi"/>
          <w:sz w:val="22"/>
          <w:szCs w:val="22"/>
        </w:rPr>
        <w:t>N</w:t>
      </w:r>
      <w:r w:rsidR="006D1575">
        <w:rPr>
          <w:rFonts w:asciiTheme="minorHAnsi" w:hAnsiTheme="minorHAnsi" w:cstheme="minorHAnsi"/>
          <w:sz w:val="22"/>
          <w:szCs w:val="22"/>
        </w:rPr>
        <w:t>ecessary Skills</w:t>
      </w:r>
      <w:r w:rsidRPr="003D2292">
        <w:rPr>
          <w:rFonts w:asciiTheme="minorHAnsi" w:hAnsiTheme="minorHAnsi" w:cstheme="minorHAnsi"/>
          <w:sz w:val="22"/>
          <w:szCs w:val="22"/>
        </w:rPr>
        <w:t xml:space="preserve"> </w:t>
      </w:r>
    </w:p>
    <w:p w:rsidR="003D2292" w:rsidRPr="003D2292" w:rsidRDefault="003D2292" w:rsidP="00831F2E">
      <w:pPr>
        <w:pStyle w:val="ListParagraph"/>
        <w:numPr>
          <w:ilvl w:val="0"/>
          <w:numId w:val="2"/>
        </w:numPr>
        <w:ind w:left="1080"/>
        <w:rPr>
          <w:rFonts w:cstheme="minorHAnsi"/>
          <w:color w:val="000000"/>
        </w:rPr>
      </w:pPr>
      <w:r w:rsidRPr="003D2292">
        <w:rPr>
          <w:rFonts w:cstheme="minorHAnsi"/>
          <w:color w:val="000000"/>
        </w:rPr>
        <w:t>Score a Bronze Level or higher on the</w:t>
      </w:r>
      <w:r w:rsidR="006D1575">
        <w:rPr>
          <w:rFonts w:cstheme="minorHAnsi"/>
          <w:color w:val="000000"/>
        </w:rPr>
        <w:t xml:space="preserve"> ACT </w:t>
      </w:r>
      <w:proofErr w:type="spellStart"/>
      <w:r w:rsidR="006D1575">
        <w:rPr>
          <w:rFonts w:cstheme="minorHAnsi"/>
          <w:color w:val="000000"/>
        </w:rPr>
        <w:t>WorkKeys</w:t>
      </w:r>
      <w:proofErr w:type="spellEnd"/>
      <w:r w:rsidR="006D1575">
        <w:rPr>
          <w:rFonts w:cstheme="minorHAnsi"/>
          <w:color w:val="000000"/>
        </w:rPr>
        <w:t xml:space="preserve">® assessments in the areas of </w:t>
      </w:r>
      <w:r w:rsidRPr="003D2292">
        <w:rPr>
          <w:rFonts w:cstheme="minorHAnsi"/>
          <w:color w:val="000000"/>
        </w:rPr>
        <w:t>Applied Math, Graphic Li</w:t>
      </w:r>
      <w:r w:rsidR="006D1575">
        <w:rPr>
          <w:rFonts w:cstheme="minorHAnsi"/>
          <w:color w:val="000000"/>
        </w:rPr>
        <w:t>teracy, and Workplace Documents</w:t>
      </w:r>
      <w:r w:rsidRPr="003D2292">
        <w:rPr>
          <w:rFonts w:cstheme="minorHAnsi"/>
          <w:color w:val="000000"/>
        </w:rPr>
        <w:t xml:space="preserve"> resulting in the National Career Readiness Certificate.</w:t>
      </w:r>
    </w:p>
    <w:p w:rsidR="00F03853" w:rsidRPr="009579E0" w:rsidRDefault="00F03853" w:rsidP="009579E0">
      <w:pPr>
        <w:pStyle w:val="Heading1"/>
      </w:pPr>
      <w:r w:rsidRPr="009579E0">
        <w:t xml:space="preserve">High School </w:t>
      </w:r>
      <w:r w:rsidRPr="009579E0">
        <w:rPr>
          <w:szCs w:val="28"/>
        </w:rPr>
        <w:t>Credit</w:t>
      </w:r>
    </w:p>
    <w:p w:rsidR="009279FC" w:rsidRPr="00091D4B" w:rsidRDefault="006D1575" w:rsidP="00CE3BC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Mississippi Department of Education requires all high school graduates beginning with the Class of 2022 to pass a specifically designed College and Career Readiness (CCR) course. </w:t>
      </w:r>
      <w:r w:rsidR="005043B0">
        <w:rPr>
          <w:rFonts w:asciiTheme="minorHAnsi" w:hAnsiTheme="minorHAnsi" w:cstheme="minorHAnsi"/>
          <w:color w:val="auto"/>
          <w:sz w:val="22"/>
          <w:szCs w:val="22"/>
        </w:rPr>
        <w:t xml:space="preserve">Because the goals of this </w:t>
      </w:r>
      <w:r w:rsidR="009279FC" w:rsidRPr="00091D4B">
        <w:rPr>
          <w:rFonts w:asciiTheme="minorHAnsi" w:hAnsiTheme="minorHAnsi" w:cstheme="minorHAnsi"/>
          <w:color w:val="auto"/>
          <w:sz w:val="22"/>
          <w:szCs w:val="22"/>
        </w:rPr>
        <w:t xml:space="preserve">course </w:t>
      </w:r>
      <w:r>
        <w:rPr>
          <w:rFonts w:asciiTheme="minorHAnsi" w:hAnsiTheme="minorHAnsi" w:cstheme="minorHAnsi"/>
          <w:color w:val="auto"/>
          <w:sz w:val="22"/>
          <w:szCs w:val="22"/>
        </w:rPr>
        <w:t>are</w:t>
      </w:r>
      <w:r w:rsidR="009279FC" w:rsidRPr="00091D4B">
        <w:rPr>
          <w:rFonts w:asciiTheme="minorHAnsi" w:hAnsiTheme="minorHAnsi" w:cstheme="minorHAnsi"/>
          <w:color w:val="auto"/>
          <w:sz w:val="22"/>
          <w:szCs w:val="22"/>
        </w:rPr>
        <w:t xml:space="preserve"> very similar </w:t>
      </w:r>
      <w:r w:rsidR="005043B0">
        <w:rPr>
          <w:rFonts w:asciiTheme="minorHAnsi" w:hAnsiTheme="minorHAnsi" w:cstheme="minorHAnsi"/>
          <w:color w:val="auto"/>
          <w:sz w:val="22"/>
          <w:szCs w:val="22"/>
        </w:rPr>
        <w:t xml:space="preserve">to those of the SS course </w:t>
      </w:r>
      <w:r w:rsidR="009279FC" w:rsidRPr="00091D4B">
        <w:rPr>
          <w:rFonts w:asciiTheme="minorHAnsi" w:hAnsiTheme="minorHAnsi" w:cstheme="minorHAnsi"/>
          <w:color w:val="auto"/>
          <w:sz w:val="22"/>
          <w:szCs w:val="22"/>
        </w:rPr>
        <w:t>and of the success of the SS course, MDE has decided to allow SS to serve as a substitution for the CCR high school graduation requirement as long as the following additional instructional modules are added each</w:t>
      </w:r>
      <w:r w:rsidR="00D71DA4" w:rsidRPr="00091D4B">
        <w:rPr>
          <w:rFonts w:asciiTheme="minorHAnsi" w:hAnsiTheme="minorHAnsi" w:cstheme="minorHAnsi"/>
          <w:color w:val="auto"/>
          <w:sz w:val="22"/>
          <w:szCs w:val="22"/>
        </w:rPr>
        <w:t xml:space="preserve"> time the course is delivered for</w:t>
      </w:r>
      <w:r w:rsidR="009279FC" w:rsidRPr="00091D4B">
        <w:rPr>
          <w:rFonts w:asciiTheme="minorHAnsi" w:hAnsiTheme="minorHAnsi" w:cstheme="minorHAnsi"/>
          <w:color w:val="auto"/>
          <w:sz w:val="22"/>
          <w:szCs w:val="22"/>
        </w:rPr>
        <w:t xml:space="preserve"> dual credit. </w:t>
      </w:r>
    </w:p>
    <w:p w:rsidR="009279FC" w:rsidRPr="00091D4B" w:rsidRDefault="00D71DA4" w:rsidP="009279FC">
      <w:pPr>
        <w:pStyle w:val="Default"/>
        <w:numPr>
          <w:ilvl w:val="0"/>
          <w:numId w:val="6"/>
        </w:numPr>
        <w:rPr>
          <w:rFonts w:asciiTheme="minorHAnsi" w:hAnsiTheme="minorHAnsi" w:cstheme="minorHAnsi"/>
          <w:color w:val="auto"/>
          <w:sz w:val="22"/>
          <w:szCs w:val="22"/>
        </w:rPr>
      </w:pPr>
      <w:r w:rsidRPr="00091D4B">
        <w:rPr>
          <w:rFonts w:asciiTheme="minorHAnsi" w:hAnsiTheme="minorHAnsi" w:cstheme="minorHAnsi"/>
          <w:color w:val="auto"/>
          <w:sz w:val="22"/>
          <w:szCs w:val="22"/>
        </w:rPr>
        <w:t>Student Portfolio</w:t>
      </w:r>
      <w:r w:rsidR="00822FF2" w:rsidRPr="00091D4B">
        <w:rPr>
          <w:rFonts w:asciiTheme="minorHAnsi" w:hAnsiTheme="minorHAnsi" w:cstheme="minorHAnsi"/>
          <w:color w:val="auto"/>
          <w:sz w:val="22"/>
          <w:szCs w:val="22"/>
        </w:rPr>
        <w:t xml:space="preserve"> </w:t>
      </w:r>
    </w:p>
    <w:p w:rsidR="00D71DA4" w:rsidRPr="00091D4B" w:rsidRDefault="00D71DA4" w:rsidP="009279FC">
      <w:pPr>
        <w:pStyle w:val="Default"/>
        <w:numPr>
          <w:ilvl w:val="0"/>
          <w:numId w:val="6"/>
        </w:numPr>
        <w:rPr>
          <w:rFonts w:asciiTheme="minorHAnsi" w:hAnsiTheme="minorHAnsi" w:cstheme="minorHAnsi"/>
          <w:color w:val="auto"/>
          <w:sz w:val="22"/>
          <w:szCs w:val="22"/>
        </w:rPr>
      </w:pPr>
      <w:r w:rsidRPr="00091D4B">
        <w:rPr>
          <w:rFonts w:asciiTheme="minorHAnsi" w:hAnsiTheme="minorHAnsi" w:cstheme="minorHAnsi"/>
          <w:color w:val="auto"/>
          <w:sz w:val="22"/>
          <w:szCs w:val="22"/>
        </w:rPr>
        <w:t>Digital Literacy</w:t>
      </w:r>
      <w:r w:rsidR="001E4CB5" w:rsidRPr="00091D4B">
        <w:rPr>
          <w:rFonts w:asciiTheme="minorHAnsi" w:hAnsiTheme="minorHAnsi" w:cstheme="minorHAnsi"/>
          <w:color w:val="auto"/>
          <w:sz w:val="22"/>
          <w:szCs w:val="22"/>
        </w:rPr>
        <w:t xml:space="preserve"> </w:t>
      </w:r>
    </w:p>
    <w:p w:rsidR="00D71DA4" w:rsidRPr="00091D4B" w:rsidRDefault="00822FF2" w:rsidP="009279FC">
      <w:pPr>
        <w:pStyle w:val="Default"/>
        <w:numPr>
          <w:ilvl w:val="0"/>
          <w:numId w:val="6"/>
        </w:numPr>
        <w:rPr>
          <w:rFonts w:asciiTheme="minorHAnsi" w:hAnsiTheme="minorHAnsi" w:cstheme="minorHAnsi"/>
          <w:color w:val="auto"/>
          <w:sz w:val="22"/>
          <w:szCs w:val="22"/>
        </w:rPr>
      </w:pPr>
      <w:r w:rsidRPr="00091D4B">
        <w:rPr>
          <w:rFonts w:asciiTheme="minorHAnsi" w:hAnsiTheme="minorHAnsi" w:cstheme="minorHAnsi"/>
          <w:color w:val="auto"/>
          <w:sz w:val="22"/>
          <w:szCs w:val="22"/>
        </w:rPr>
        <w:t>Community Service</w:t>
      </w:r>
    </w:p>
    <w:p w:rsidR="00D71DA4" w:rsidRDefault="00822FF2" w:rsidP="009279FC">
      <w:pPr>
        <w:pStyle w:val="Default"/>
        <w:numPr>
          <w:ilvl w:val="0"/>
          <w:numId w:val="6"/>
        </w:numPr>
        <w:rPr>
          <w:rFonts w:asciiTheme="minorHAnsi" w:hAnsiTheme="minorHAnsi" w:cstheme="minorHAnsi"/>
          <w:color w:val="auto"/>
          <w:sz w:val="22"/>
          <w:szCs w:val="22"/>
        </w:rPr>
      </w:pPr>
      <w:r w:rsidRPr="00091D4B">
        <w:rPr>
          <w:rFonts w:asciiTheme="minorHAnsi" w:hAnsiTheme="minorHAnsi" w:cstheme="minorHAnsi"/>
          <w:color w:val="auto"/>
          <w:sz w:val="22"/>
          <w:szCs w:val="22"/>
        </w:rPr>
        <w:t>Postsecondary Education</w:t>
      </w:r>
      <w:r w:rsidR="00D71DA4" w:rsidRPr="00091D4B">
        <w:rPr>
          <w:rFonts w:asciiTheme="minorHAnsi" w:hAnsiTheme="minorHAnsi" w:cstheme="minorHAnsi"/>
          <w:color w:val="auto"/>
          <w:sz w:val="22"/>
          <w:szCs w:val="22"/>
        </w:rPr>
        <w:t>/</w:t>
      </w:r>
      <w:r w:rsidRPr="00091D4B">
        <w:rPr>
          <w:rFonts w:asciiTheme="minorHAnsi" w:hAnsiTheme="minorHAnsi" w:cstheme="minorHAnsi"/>
          <w:color w:val="auto"/>
          <w:sz w:val="22"/>
          <w:szCs w:val="22"/>
        </w:rPr>
        <w:t>Financial Aid</w:t>
      </w:r>
    </w:p>
    <w:p w:rsidR="007A7B7E" w:rsidRDefault="007A7B7E" w:rsidP="007A7B7E">
      <w:pPr>
        <w:pStyle w:val="Default"/>
        <w:rPr>
          <w:rFonts w:asciiTheme="minorHAnsi" w:hAnsiTheme="minorHAnsi" w:cstheme="minorHAnsi"/>
          <w:color w:val="auto"/>
          <w:sz w:val="22"/>
          <w:szCs w:val="22"/>
        </w:rPr>
      </w:pPr>
    </w:p>
    <w:p w:rsidR="007A7B7E" w:rsidRPr="007A7B7E" w:rsidRDefault="00D524F4" w:rsidP="007A7B7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addition to SS</w:t>
      </w:r>
      <w:r w:rsidR="007A7B7E">
        <w:rPr>
          <w:rFonts w:asciiTheme="minorHAnsi" w:hAnsiTheme="minorHAnsi" w:cstheme="minorHAnsi"/>
          <w:color w:val="auto"/>
          <w:sz w:val="22"/>
          <w:szCs w:val="22"/>
        </w:rPr>
        <w:t>, the fol</w:t>
      </w:r>
      <w:r w:rsidR="007A7B7E" w:rsidRPr="007A7B7E">
        <w:rPr>
          <w:rFonts w:asciiTheme="minorHAnsi" w:hAnsiTheme="minorHAnsi" w:cstheme="minorHAnsi"/>
          <w:color w:val="auto"/>
          <w:sz w:val="22"/>
          <w:szCs w:val="22"/>
        </w:rPr>
        <w:t xml:space="preserve">lowing </w:t>
      </w:r>
      <w:r w:rsidR="00343E10">
        <w:rPr>
          <w:rFonts w:asciiTheme="minorHAnsi" w:hAnsiTheme="minorHAnsi" w:cstheme="minorHAnsi"/>
          <w:color w:val="auto"/>
          <w:sz w:val="22"/>
          <w:szCs w:val="22"/>
        </w:rPr>
        <w:t xml:space="preserve">high school </w:t>
      </w:r>
      <w:r w:rsidR="007A7B7E" w:rsidRPr="007A7B7E">
        <w:rPr>
          <w:rFonts w:asciiTheme="minorHAnsi" w:hAnsiTheme="minorHAnsi" w:cstheme="minorHAnsi"/>
          <w:color w:val="auto"/>
          <w:sz w:val="22"/>
          <w:szCs w:val="22"/>
        </w:rPr>
        <w:t>courses are approved substitutions for the CCR course:</w:t>
      </w:r>
    </w:p>
    <w:p w:rsidR="007A7B7E" w:rsidRPr="007A7B7E" w:rsidRDefault="007A7B7E" w:rsidP="007A7B7E">
      <w:pPr>
        <w:pStyle w:val="Default"/>
        <w:numPr>
          <w:ilvl w:val="0"/>
          <w:numId w:val="14"/>
        </w:numPr>
        <w:rPr>
          <w:rFonts w:asciiTheme="minorHAnsi" w:hAnsiTheme="minorHAnsi" w:cstheme="minorHAnsi"/>
          <w:color w:val="auto"/>
          <w:sz w:val="22"/>
          <w:szCs w:val="22"/>
        </w:rPr>
      </w:pPr>
      <w:r w:rsidRPr="007A7B7E">
        <w:rPr>
          <w:rFonts w:asciiTheme="minorHAnsi" w:hAnsiTheme="minorHAnsi" w:cstheme="minorHAnsi"/>
          <w:color w:val="auto"/>
          <w:sz w:val="22"/>
          <w:szCs w:val="22"/>
        </w:rPr>
        <w:t>Career and Tech</w:t>
      </w:r>
      <w:r w:rsidR="00D524F4">
        <w:rPr>
          <w:rFonts w:asciiTheme="minorHAnsi" w:hAnsiTheme="minorHAnsi" w:cstheme="minorHAnsi"/>
          <w:color w:val="auto"/>
          <w:sz w:val="22"/>
          <w:szCs w:val="22"/>
        </w:rPr>
        <w:t>nical Work Based Learning</w:t>
      </w:r>
    </w:p>
    <w:p w:rsidR="007A7B7E" w:rsidRPr="007A7B7E" w:rsidRDefault="007A7B7E" w:rsidP="007A7B7E">
      <w:pPr>
        <w:pStyle w:val="Default"/>
        <w:numPr>
          <w:ilvl w:val="0"/>
          <w:numId w:val="14"/>
        </w:numPr>
        <w:rPr>
          <w:rFonts w:asciiTheme="minorHAnsi" w:hAnsiTheme="minorHAnsi" w:cstheme="minorHAnsi"/>
          <w:color w:val="auto"/>
          <w:sz w:val="22"/>
          <w:szCs w:val="22"/>
        </w:rPr>
      </w:pPr>
      <w:r w:rsidRPr="007A7B7E">
        <w:rPr>
          <w:rFonts w:asciiTheme="minorHAnsi" w:hAnsiTheme="minorHAnsi" w:cstheme="minorHAnsi"/>
          <w:color w:val="auto"/>
          <w:sz w:val="22"/>
          <w:szCs w:val="22"/>
        </w:rPr>
        <w:t xml:space="preserve">JROTC III and IV </w:t>
      </w:r>
    </w:p>
    <w:p w:rsidR="007A7B7E" w:rsidRDefault="007A7B7E" w:rsidP="007A7B7E">
      <w:pPr>
        <w:pStyle w:val="Default"/>
        <w:numPr>
          <w:ilvl w:val="0"/>
          <w:numId w:val="14"/>
        </w:numPr>
        <w:rPr>
          <w:rFonts w:asciiTheme="minorHAnsi" w:hAnsiTheme="minorHAnsi" w:cstheme="minorHAnsi"/>
          <w:color w:val="auto"/>
          <w:sz w:val="22"/>
          <w:szCs w:val="22"/>
        </w:rPr>
      </w:pPr>
      <w:r w:rsidRPr="007A7B7E">
        <w:rPr>
          <w:rFonts w:asciiTheme="minorHAnsi" w:hAnsiTheme="minorHAnsi" w:cstheme="minorHAnsi"/>
          <w:color w:val="auto"/>
          <w:sz w:val="22"/>
          <w:szCs w:val="22"/>
        </w:rPr>
        <w:t>Advanced Placement Capstone: Completion of both AP Seminar and AP Research</w:t>
      </w:r>
    </w:p>
    <w:p w:rsidR="000A1C65" w:rsidRDefault="000A1C65" w:rsidP="000A1C65">
      <w:pPr>
        <w:pStyle w:val="Default"/>
        <w:rPr>
          <w:rFonts w:asciiTheme="minorHAnsi" w:hAnsiTheme="minorHAnsi" w:cstheme="minorHAnsi"/>
          <w:color w:val="auto"/>
          <w:sz w:val="22"/>
          <w:szCs w:val="22"/>
        </w:rPr>
      </w:pPr>
    </w:p>
    <w:p w:rsidR="000A1C65" w:rsidRDefault="000A1C65" w:rsidP="000A1C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This MSIS codes to be used </w:t>
      </w:r>
      <w:r w:rsidR="00C25730">
        <w:rPr>
          <w:rFonts w:asciiTheme="minorHAnsi" w:hAnsiTheme="minorHAnsi" w:cstheme="minorHAnsi"/>
          <w:color w:val="auto"/>
          <w:sz w:val="22"/>
          <w:szCs w:val="22"/>
        </w:rPr>
        <w:t xml:space="preserve">by the high schools </w:t>
      </w:r>
      <w:r>
        <w:rPr>
          <w:rFonts w:asciiTheme="minorHAnsi" w:hAnsiTheme="minorHAnsi" w:cstheme="minorHAnsi"/>
          <w:color w:val="auto"/>
          <w:sz w:val="22"/>
          <w:szCs w:val="22"/>
        </w:rPr>
        <w:t>are as follows:</w:t>
      </w:r>
    </w:p>
    <w:p w:rsidR="000A1C65" w:rsidRPr="000A1C65" w:rsidRDefault="000A1C65" w:rsidP="000A1C65">
      <w:pPr>
        <w:pStyle w:val="Default"/>
        <w:numPr>
          <w:ilvl w:val="0"/>
          <w:numId w:val="15"/>
        </w:numPr>
        <w:rPr>
          <w:rFonts w:asciiTheme="minorHAnsi" w:hAnsiTheme="minorHAnsi" w:cstheme="minorHAnsi"/>
          <w:color w:val="auto"/>
          <w:sz w:val="22"/>
          <w:szCs w:val="22"/>
        </w:rPr>
      </w:pPr>
      <w:r w:rsidRPr="000A1C65">
        <w:rPr>
          <w:rFonts w:asciiTheme="minorHAnsi" w:hAnsiTheme="minorHAnsi" w:cstheme="minorHAnsi"/>
          <w:color w:val="auto"/>
          <w:sz w:val="22"/>
          <w:szCs w:val="22"/>
        </w:rPr>
        <w:t>902275 DC SMART START (ACADEMIC)</w:t>
      </w:r>
    </w:p>
    <w:p w:rsidR="000A1C65" w:rsidRPr="007A7B7E" w:rsidRDefault="000A1C65" w:rsidP="000A1C65">
      <w:pPr>
        <w:pStyle w:val="Default"/>
        <w:numPr>
          <w:ilvl w:val="0"/>
          <w:numId w:val="15"/>
        </w:numPr>
        <w:rPr>
          <w:rFonts w:asciiTheme="minorHAnsi" w:hAnsiTheme="minorHAnsi" w:cstheme="minorHAnsi"/>
          <w:color w:val="auto"/>
          <w:sz w:val="22"/>
          <w:szCs w:val="22"/>
        </w:rPr>
      </w:pPr>
      <w:r w:rsidRPr="000A1C65">
        <w:rPr>
          <w:rFonts w:asciiTheme="minorHAnsi" w:hAnsiTheme="minorHAnsi" w:cstheme="minorHAnsi"/>
          <w:color w:val="auto"/>
          <w:sz w:val="22"/>
          <w:szCs w:val="22"/>
        </w:rPr>
        <w:t>902276 DC SMART START (CTE)</w:t>
      </w:r>
    </w:p>
    <w:p w:rsidR="00F03853" w:rsidRPr="009579E0" w:rsidRDefault="00F03853" w:rsidP="00CA46B0">
      <w:pPr>
        <w:pStyle w:val="Heading1"/>
      </w:pPr>
      <w:r w:rsidRPr="009579E0">
        <w:t>College Credit</w:t>
      </w:r>
    </w:p>
    <w:p w:rsidR="005043B0" w:rsidRDefault="005043B0" w:rsidP="00213656">
      <w:pPr>
        <w:pStyle w:val="Default"/>
        <w:jc w:val="both"/>
        <w:rPr>
          <w:rFonts w:asciiTheme="minorHAnsi" w:hAnsiTheme="minorHAnsi" w:cstheme="minorHAnsi"/>
          <w:sz w:val="22"/>
          <w:szCs w:val="22"/>
        </w:rPr>
      </w:pPr>
      <w:r>
        <w:rPr>
          <w:rFonts w:asciiTheme="minorHAnsi" w:hAnsiTheme="minorHAnsi" w:cstheme="minorHAnsi"/>
          <w:sz w:val="22"/>
          <w:szCs w:val="22"/>
        </w:rPr>
        <w:t>Currently, some colleges are offering SS as a two-hour course (SSP1002) with the option to go up an hour or down an hour, as MCCB policy allows. However, a</w:t>
      </w:r>
      <w:r w:rsidR="009279FC">
        <w:rPr>
          <w:rFonts w:asciiTheme="minorHAnsi" w:hAnsiTheme="minorHAnsi" w:cstheme="minorHAnsi"/>
          <w:sz w:val="22"/>
          <w:szCs w:val="22"/>
        </w:rPr>
        <w:t xml:space="preserve">ccording to Mississippi Code Section 37-15-3, a high school Carnegie unit is equal to a one (1) three-hour college course. Therefore, for </w:t>
      </w:r>
      <w:r w:rsidR="00822FF2">
        <w:rPr>
          <w:rFonts w:asciiTheme="minorHAnsi" w:hAnsiTheme="minorHAnsi" w:cstheme="minorHAnsi"/>
          <w:sz w:val="22"/>
          <w:szCs w:val="22"/>
        </w:rPr>
        <w:t>SS</w:t>
      </w:r>
      <w:r w:rsidR="009579E0">
        <w:rPr>
          <w:rFonts w:asciiTheme="minorHAnsi" w:hAnsiTheme="minorHAnsi" w:cstheme="minorHAnsi"/>
          <w:sz w:val="22"/>
          <w:szCs w:val="22"/>
        </w:rPr>
        <w:t xml:space="preserve"> to be offered as a dual credit substitution for the high</w:t>
      </w:r>
      <w:r w:rsidR="009279FC">
        <w:rPr>
          <w:rFonts w:asciiTheme="minorHAnsi" w:hAnsiTheme="minorHAnsi" w:cstheme="minorHAnsi"/>
          <w:sz w:val="22"/>
          <w:szCs w:val="22"/>
        </w:rPr>
        <w:t xml:space="preserve"> </w:t>
      </w:r>
      <w:r w:rsidR="009579E0">
        <w:rPr>
          <w:rFonts w:asciiTheme="minorHAnsi" w:hAnsiTheme="minorHAnsi" w:cstheme="minorHAnsi"/>
          <w:sz w:val="22"/>
          <w:szCs w:val="22"/>
        </w:rPr>
        <w:t xml:space="preserve">school </w:t>
      </w:r>
      <w:r w:rsidR="00822FF2">
        <w:rPr>
          <w:rFonts w:asciiTheme="minorHAnsi" w:hAnsiTheme="minorHAnsi" w:cstheme="minorHAnsi"/>
          <w:sz w:val="22"/>
          <w:szCs w:val="22"/>
        </w:rPr>
        <w:t>CCR course</w:t>
      </w:r>
      <w:r w:rsidR="009579E0">
        <w:rPr>
          <w:rFonts w:asciiTheme="minorHAnsi" w:hAnsiTheme="minorHAnsi" w:cstheme="minorHAnsi"/>
          <w:sz w:val="22"/>
          <w:szCs w:val="22"/>
        </w:rPr>
        <w:t xml:space="preserve">, it must be offered as a 3-hour course. </w:t>
      </w:r>
    </w:p>
    <w:p w:rsidR="005043B0" w:rsidRDefault="005043B0" w:rsidP="00213656">
      <w:pPr>
        <w:pStyle w:val="Default"/>
        <w:jc w:val="both"/>
        <w:rPr>
          <w:rFonts w:asciiTheme="minorHAnsi" w:hAnsiTheme="minorHAnsi" w:cstheme="minorHAnsi"/>
          <w:sz w:val="22"/>
          <w:szCs w:val="22"/>
        </w:rPr>
      </w:pPr>
    </w:p>
    <w:p w:rsidR="009579E0" w:rsidRDefault="009579E0" w:rsidP="00213656">
      <w:pPr>
        <w:pStyle w:val="Default"/>
        <w:jc w:val="both"/>
        <w:rPr>
          <w:rFonts w:asciiTheme="minorHAnsi" w:hAnsiTheme="minorHAnsi" w:cstheme="minorHAnsi"/>
          <w:sz w:val="22"/>
          <w:szCs w:val="22"/>
        </w:rPr>
      </w:pPr>
      <w:r>
        <w:rPr>
          <w:rFonts w:asciiTheme="minorHAnsi" w:hAnsiTheme="minorHAnsi" w:cstheme="minorHAnsi"/>
          <w:sz w:val="22"/>
          <w:szCs w:val="22"/>
        </w:rPr>
        <w:t>It is up to each college to determine if it is offered as an academic or career technical course. The course code options are as follows:</w:t>
      </w:r>
    </w:p>
    <w:p w:rsidR="009579E0" w:rsidRDefault="009279FC" w:rsidP="009579E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LLS 1723</w:t>
      </w:r>
      <w:r w:rsidR="009579E0">
        <w:rPr>
          <w:rFonts w:asciiTheme="minorHAnsi" w:hAnsiTheme="minorHAnsi" w:cstheme="minorHAnsi"/>
          <w:sz w:val="22"/>
          <w:szCs w:val="22"/>
        </w:rPr>
        <w:t xml:space="preserve"> – </w:t>
      </w:r>
      <w:r>
        <w:rPr>
          <w:rFonts w:asciiTheme="minorHAnsi" w:hAnsiTheme="minorHAnsi" w:cstheme="minorHAnsi"/>
          <w:sz w:val="22"/>
          <w:szCs w:val="22"/>
        </w:rPr>
        <w:t>Employment Readiness (Academic)</w:t>
      </w:r>
    </w:p>
    <w:p w:rsidR="009579E0" w:rsidRDefault="009279FC" w:rsidP="009579E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RST1313</w:t>
      </w:r>
      <w:r w:rsidR="009579E0">
        <w:rPr>
          <w:rFonts w:asciiTheme="minorHAnsi" w:hAnsiTheme="minorHAnsi" w:cstheme="minorHAnsi"/>
          <w:sz w:val="22"/>
          <w:szCs w:val="22"/>
        </w:rPr>
        <w:t xml:space="preserve"> – Freshman Orientation (CTE)</w:t>
      </w:r>
    </w:p>
    <w:p w:rsidR="009579E0" w:rsidRDefault="009279FC" w:rsidP="009579E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SSP 1003</w:t>
      </w:r>
      <w:r w:rsidR="009579E0">
        <w:rPr>
          <w:rFonts w:asciiTheme="minorHAnsi" w:hAnsiTheme="minorHAnsi" w:cstheme="minorHAnsi"/>
          <w:sz w:val="22"/>
          <w:szCs w:val="22"/>
        </w:rPr>
        <w:t xml:space="preserve"> – Smart Start Pathway (CTE)</w:t>
      </w:r>
    </w:p>
    <w:p w:rsidR="00F03853" w:rsidRDefault="00F03853" w:rsidP="009279FC">
      <w:pPr>
        <w:pStyle w:val="Heading1"/>
      </w:pPr>
      <w:r w:rsidRPr="009579E0">
        <w:t>Canvas Course</w:t>
      </w:r>
    </w:p>
    <w:p w:rsidR="009279FC" w:rsidRDefault="009279FC" w:rsidP="00213656">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MCCB </w:t>
      </w:r>
      <w:r w:rsidR="005043B0">
        <w:rPr>
          <w:rFonts w:asciiTheme="minorHAnsi" w:hAnsiTheme="minorHAnsi" w:cstheme="minorHAnsi"/>
          <w:sz w:val="22"/>
          <w:szCs w:val="22"/>
        </w:rPr>
        <w:t>OAE</w:t>
      </w:r>
      <w:r>
        <w:rPr>
          <w:rFonts w:asciiTheme="minorHAnsi" w:hAnsiTheme="minorHAnsi" w:cstheme="minorHAnsi"/>
          <w:sz w:val="22"/>
          <w:szCs w:val="22"/>
        </w:rPr>
        <w:t xml:space="preserve"> </w:t>
      </w:r>
      <w:r w:rsidR="00CB332B">
        <w:rPr>
          <w:rFonts w:asciiTheme="minorHAnsi" w:hAnsiTheme="minorHAnsi" w:cstheme="minorHAnsi"/>
          <w:sz w:val="22"/>
          <w:szCs w:val="22"/>
        </w:rPr>
        <w:t xml:space="preserve">manages all of the content for the </w:t>
      </w:r>
      <w:r w:rsidR="00822FF2">
        <w:rPr>
          <w:rFonts w:asciiTheme="minorHAnsi" w:hAnsiTheme="minorHAnsi" w:cstheme="minorHAnsi"/>
          <w:sz w:val="22"/>
          <w:szCs w:val="22"/>
        </w:rPr>
        <w:t>SS</w:t>
      </w:r>
      <w:r>
        <w:rPr>
          <w:rFonts w:asciiTheme="minorHAnsi" w:hAnsiTheme="minorHAnsi" w:cstheme="minorHAnsi"/>
          <w:sz w:val="22"/>
          <w:szCs w:val="22"/>
        </w:rPr>
        <w:t xml:space="preserve"> Canvas course master shell that is distributed to all colleges to utilize. Therefore, that office will also </w:t>
      </w:r>
      <w:r w:rsidR="00CB332B">
        <w:rPr>
          <w:rFonts w:asciiTheme="minorHAnsi" w:hAnsiTheme="minorHAnsi" w:cstheme="minorHAnsi"/>
          <w:sz w:val="22"/>
          <w:szCs w:val="22"/>
        </w:rPr>
        <w:t>manage</w:t>
      </w:r>
      <w:r>
        <w:rPr>
          <w:rFonts w:asciiTheme="minorHAnsi" w:hAnsiTheme="minorHAnsi" w:cstheme="minorHAnsi"/>
          <w:sz w:val="22"/>
          <w:szCs w:val="22"/>
        </w:rPr>
        <w:t xml:space="preserve"> and distribute the Smart St</w:t>
      </w:r>
      <w:r w:rsidR="00A338F6">
        <w:rPr>
          <w:rFonts w:asciiTheme="minorHAnsi" w:hAnsiTheme="minorHAnsi" w:cstheme="minorHAnsi"/>
          <w:sz w:val="22"/>
          <w:szCs w:val="22"/>
        </w:rPr>
        <w:t>art College &amp; Career Readiness (SSCCR) c</w:t>
      </w:r>
      <w:r>
        <w:rPr>
          <w:rFonts w:asciiTheme="minorHAnsi" w:hAnsiTheme="minorHAnsi" w:cstheme="minorHAnsi"/>
          <w:sz w:val="22"/>
          <w:szCs w:val="22"/>
        </w:rPr>
        <w:t xml:space="preserve">ourse. This course will include all SS modules as well as the additional CCR modules listed above.  </w:t>
      </w:r>
    </w:p>
    <w:p w:rsidR="009279FC" w:rsidRDefault="009279FC" w:rsidP="00213656">
      <w:pPr>
        <w:pStyle w:val="Default"/>
        <w:jc w:val="both"/>
        <w:rPr>
          <w:rFonts w:asciiTheme="minorHAnsi" w:hAnsiTheme="minorHAnsi" w:cstheme="minorHAnsi"/>
          <w:sz w:val="22"/>
          <w:szCs w:val="22"/>
        </w:rPr>
      </w:pPr>
    </w:p>
    <w:p w:rsidR="009279FC" w:rsidRDefault="009279FC" w:rsidP="00213656">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SSCCR Canvas course is to be utilized as a resource for instructors and students. It is NOT to be utilized as an online only course. </w:t>
      </w:r>
      <w:r w:rsidR="00967F9D">
        <w:rPr>
          <w:rFonts w:asciiTheme="minorHAnsi" w:hAnsiTheme="minorHAnsi" w:cstheme="minorHAnsi"/>
          <w:sz w:val="22"/>
          <w:szCs w:val="22"/>
        </w:rPr>
        <w:t xml:space="preserve">It is the belief of the MCCB </w:t>
      </w:r>
      <w:r w:rsidR="005043B0">
        <w:rPr>
          <w:rFonts w:asciiTheme="minorHAnsi" w:hAnsiTheme="minorHAnsi" w:cstheme="minorHAnsi"/>
          <w:sz w:val="22"/>
          <w:szCs w:val="22"/>
        </w:rPr>
        <w:t>OAE</w:t>
      </w:r>
      <w:r w:rsidR="00967F9D">
        <w:rPr>
          <w:rFonts w:asciiTheme="minorHAnsi" w:hAnsiTheme="minorHAnsi" w:cstheme="minorHAnsi"/>
          <w:sz w:val="22"/>
          <w:szCs w:val="22"/>
        </w:rPr>
        <w:t xml:space="preserve">, the issuer of the credential, that the true value of the course is lost if instruction is only delivered online. Students gain so much more through the interaction and role playing that takes place throughout the face to face learning process. </w:t>
      </w:r>
      <w:r>
        <w:rPr>
          <w:rFonts w:asciiTheme="minorHAnsi" w:hAnsiTheme="minorHAnsi" w:cstheme="minorHAnsi"/>
          <w:sz w:val="22"/>
          <w:szCs w:val="22"/>
        </w:rPr>
        <w:t xml:space="preserve"> </w:t>
      </w:r>
    </w:p>
    <w:p w:rsidR="00F03853" w:rsidRDefault="003D2292" w:rsidP="009279FC">
      <w:pPr>
        <w:pStyle w:val="Heading1"/>
      </w:pPr>
      <w:r>
        <w:t>Test Administration</w:t>
      </w:r>
    </w:p>
    <w:p w:rsidR="003D2292" w:rsidRDefault="00AE5E3B" w:rsidP="003D2292">
      <w:r w:rsidRPr="00AE5E3B">
        <w:t xml:space="preserve">All students must take the ACT </w:t>
      </w:r>
      <w:proofErr w:type="spellStart"/>
      <w:r w:rsidRPr="00AE5E3B">
        <w:t>WorkKeys</w:t>
      </w:r>
      <w:proofErr w:type="spellEnd"/>
      <w:r w:rsidRPr="00AE5E3B">
        <w:t>® assessments (Applied Math, Graphic Literacy, and Workplace Document</w:t>
      </w:r>
      <w:r w:rsidR="00D524F4">
        <w:t>s</w:t>
      </w:r>
      <w:r w:rsidRPr="00AE5E3B">
        <w:t xml:space="preserve">) resulting in </w:t>
      </w:r>
      <w:r w:rsidR="00D524F4">
        <w:t>a</w:t>
      </w:r>
      <w:r w:rsidRPr="00AE5E3B">
        <w:t xml:space="preserve"> National Career Readiness Certificate in a proctored environment.  Policies and procedures to best implement this requirement will need to be determined and defined in the partnership between the high school and community college.  </w:t>
      </w:r>
    </w:p>
    <w:p w:rsidR="00F66E8C" w:rsidRDefault="00F66E8C" w:rsidP="003D2292">
      <w:r>
        <w:t xml:space="preserve">The partnership agreement should also include the cost of testing. </w:t>
      </w:r>
    </w:p>
    <w:p w:rsidR="00F03853" w:rsidRDefault="00F03853" w:rsidP="009279FC">
      <w:pPr>
        <w:pStyle w:val="Heading1"/>
      </w:pPr>
      <w:r w:rsidRPr="009579E0">
        <w:t>Instructor Credentials</w:t>
      </w:r>
    </w:p>
    <w:p w:rsidR="009279FC" w:rsidRPr="005043B0" w:rsidRDefault="00D71DA4" w:rsidP="009279FC">
      <w:r>
        <w:t xml:space="preserve">See </w:t>
      </w:r>
      <w:r w:rsidRPr="00D71DA4">
        <w:rPr>
          <w:i/>
        </w:rPr>
        <w:t>Faculty/Instructor Qualifications</w:t>
      </w:r>
      <w:r>
        <w:t xml:space="preserve"> in the </w:t>
      </w:r>
      <w:r w:rsidRPr="00D71DA4">
        <w:rPr>
          <w:i/>
        </w:rPr>
        <w:t>Procedures Manual for the State of Mississippi Dual En</w:t>
      </w:r>
      <w:r>
        <w:rPr>
          <w:i/>
        </w:rPr>
        <w:t>rollment &amp; Accelerated Programs</w:t>
      </w:r>
      <w:r w:rsidR="001C2AE7">
        <w:rPr>
          <w:i/>
        </w:rPr>
        <w:t>.</w:t>
      </w:r>
      <w:r w:rsidR="005043B0">
        <w:t xml:space="preserve"> </w:t>
      </w:r>
    </w:p>
    <w:p w:rsidR="001C2AE7" w:rsidRDefault="005043B0" w:rsidP="00822FF2">
      <w:pPr>
        <w:pStyle w:val="Default"/>
        <w:rPr>
          <w:rFonts w:asciiTheme="minorHAnsi" w:hAnsiTheme="minorHAnsi" w:cstheme="minorHAnsi"/>
          <w:sz w:val="22"/>
          <w:szCs w:val="22"/>
        </w:rPr>
      </w:pPr>
      <w:r>
        <w:rPr>
          <w:rFonts w:asciiTheme="minorHAnsi" w:hAnsiTheme="minorHAnsi" w:cstheme="minorHAnsi"/>
          <w:sz w:val="22"/>
          <w:szCs w:val="22"/>
        </w:rPr>
        <w:t>I</w:t>
      </w:r>
      <w:r w:rsidR="00DB281A">
        <w:rPr>
          <w:rFonts w:asciiTheme="minorHAnsi" w:hAnsiTheme="minorHAnsi" w:cstheme="minorHAnsi"/>
          <w:sz w:val="22"/>
          <w:szCs w:val="22"/>
        </w:rPr>
        <w:t>n addition</w:t>
      </w:r>
      <w:r w:rsidR="007E3C07">
        <w:rPr>
          <w:rFonts w:asciiTheme="minorHAnsi" w:hAnsiTheme="minorHAnsi" w:cstheme="minorHAnsi"/>
          <w:sz w:val="22"/>
          <w:szCs w:val="22"/>
        </w:rPr>
        <w:t>,</w:t>
      </w:r>
      <w:r w:rsidR="00DB281A">
        <w:rPr>
          <w:rFonts w:asciiTheme="minorHAnsi" w:hAnsiTheme="minorHAnsi" w:cstheme="minorHAnsi"/>
          <w:sz w:val="22"/>
          <w:szCs w:val="22"/>
        </w:rPr>
        <w:t xml:space="preserve"> </w:t>
      </w:r>
      <w:r w:rsidR="00822FF2">
        <w:rPr>
          <w:rFonts w:asciiTheme="minorHAnsi" w:hAnsiTheme="minorHAnsi" w:cstheme="minorHAnsi"/>
          <w:sz w:val="22"/>
          <w:szCs w:val="22"/>
        </w:rPr>
        <w:t xml:space="preserve">for a Smart Start instructor to be able to effectively prepare students to take the ACT </w:t>
      </w:r>
      <w:proofErr w:type="spellStart"/>
      <w:r w:rsidR="00822FF2">
        <w:rPr>
          <w:rFonts w:asciiTheme="minorHAnsi" w:hAnsiTheme="minorHAnsi" w:cstheme="minorHAnsi"/>
          <w:sz w:val="22"/>
          <w:szCs w:val="22"/>
        </w:rPr>
        <w:t>WorkKeys</w:t>
      </w:r>
      <w:proofErr w:type="spellEnd"/>
      <w:r w:rsidR="00822FF2">
        <w:rPr>
          <w:rFonts w:asciiTheme="minorHAnsi" w:hAnsiTheme="minorHAnsi" w:cstheme="minorHAnsi"/>
          <w:sz w:val="22"/>
          <w:szCs w:val="22"/>
        </w:rPr>
        <w:t>®, each</w:t>
      </w:r>
      <w:r w:rsidR="00A338F6">
        <w:rPr>
          <w:rFonts w:asciiTheme="minorHAnsi" w:hAnsiTheme="minorHAnsi" w:cstheme="minorHAnsi"/>
          <w:sz w:val="22"/>
          <w:szCs w:val="22"/>
        </w:rPr>
        <w:t xml:space="preserve"> SS instructor must </w:t>
      </w:r>
      <w:r w:rsidR="001C2AE7" w:rsidRPr="008A22DB">
        <w:rPr>
          <w:rFonts w:asciiTheme="minorHAnsi" w:hAnsiTheme="minorHAnsi" w:cstheme="minorHAnsi"/>
          <w:sz w:val="22"/>
          <w:szCs w:val="22"/>
        </w:rPr>
        <w:t xml:space="preserve">take the </w:t>
      </w:r>
      <w:r w:rsidR="001C2AE7">
        <w:rPr>
          <w:rFonts w:asciiTheme="minorHAnsi" w:hAnsiTheme="minorHAnsi" w:cstheme="minorHAnsi"/>
          <w:sz w:val="22"/>
          <w:szCs w:val="22"/>
        </w:rPr>
        <w:t xml:space="preserve">ACT </w:t>
      </w:r>
      <w:proofErr w:type="spellStart"/>
      <w:r w:rsidR="001C2AE7">
        <w:rPr>
          <w:rFonts w:asciiTheme="minorHAnsi" w:hAnsiTheme="minorHAnsi" w:cstheme="minorHAnsi"/>
          <w:sz w:val="22"/>
          <w:szCs w:val="22"/>
        </w:rPr>
        <w:t>WorkKeys</w:t>
      </w:r>
      <w:proofErr w:type="spellEnd"/>
      <w:r w:rsidR="001C2AE7">
        <w:rPr>
          <w:rFonts w:asciiTheme="minorHAnsi" w:hAnsiTheme="minorHAnsi" w:cstheme="minorHAnsi"/>
          <w:sz w:val="22"/>
          <w:szCs w:val="22"/>
        </w:rPr>
        <w:t>® a</w:t>
      </w:r>
      <w:r w:rsidR="001C2AE7" w:rsidRPr="008A22DB">
        <w:rPr>
          <w:rFonts w:asciiTheme="minorHAnsi" w:hAnsiTheme="minorHAnsi" w:cstheme="minorHAnsi"/>
          <w:sz w:val="22"/>
          <w:szCs w:val="22"/>
        </w:rPr>
        <w:t xml:space="preserve">ssessments </w:t>
      </w:r>
      <w:r w:rsidR="00D524F4">
        <w:rPr>
          <w:rFonts w:asciiTheme="minorHAnsi" w:hAnsiTheme="minorHAnsi" w:cstheme="minorHAnsi"/>
          <w:sz w:val="22"/>
          <w:szCs w:val="22"/>
        </w:rPr>
        <w:t xml:space="preserve">- </w:t>
      </w:r>
      <w:r w:rsidR="001C2AE7" w:rsidRPr="008A22DB">
        <w:rPr>
          <w:rFonts w:asciiTheme="minorHAnsi" w:hAnsiTheme="minorHAnsi" w:cstheme="minorHAnsi"/>
          <w:sz w:val="22"/>
          <w:szCs w:val="22"/>
        </w:rPr>
        <w:t>Applied Math, Graphic Literacy, and Workplace Document</w:t>
      </w:r>
      <w:r>
        <w:rPr>
          <w:rFonts w:asciiTheme="minorHAnsi" w:hAnsiTheme="minorHAnsi" w:cstheme="minorHAnsi"/>
          <w:sz w:val="22"/>
          <w:szCs w:val="22"/>
        </w:rPr>
        <w:t>s</w:t>
      </w:r>
      <w:r w:rsidR="00A338F6">
        <w:rPr>
          <w:rFonts w:asciiTheme="minorHAnsi" w:hAnsiTheme="minorHAnsi" w:cstheme="minorHAnsi"/>
          <w:sz w:val="22"/>
          <w:szCs w:val="22"/>
        </w:rPr>
        <w:t xml:space="preserve">. </w:t>
      </w:r>
    </w:p>
    <w:p w:rsidR="00F03853" w:rsidRDefault="00CA46B0" w:rsidP="00967F9D">
      <w:pPr>
        <w:pStyle w:val="Heading1"/>
      </w:pPr>
      <w:r w:rsidRPr="009579E0">
        <w:t>Instructor Training</w:t>
      </w:r>
    </w:p>
    <w:p w:rsidR="00DE6EB5" w:rsidRDefault="00A338F6" w:rsidP="001C2AE7">
      <w:pPr>
        <w:pStyle w:val="Default"/>
        <w:jc w:val="both"/>
        <w:rPr>
          <w:rFonts w:asciiTheme="minorHAnsi" w:hAnsiTheme="minorHAnsi" w:cstheme="minorHAnsi"/>
          <w:sz w:val="22"/>
          <w:szCs w:val="22"/>
        </w:rPr>
      </w:pPr>
      <w:r>
        <w:rPr>
          <w:rFonts w:asciiTheme="minorHAnsi" w:hAnsiTheme="minorHAnsi" w:cstheme="minorHAnsi"/>
          <w:sz w:val="22"/>
          <w:szCs w:val="22"/>
        </w:rPr>
        <w:t xml:space="preserve">Before teaching the course, all new instructors must be trained by an adult education SS instructor, preferably the lead SS instructor.  </w:t>
      </w:r>
      <w:r w:rsidR="009279FC">
        <w:rPr>
          <w:rFonts w:asciiTheme="minorHAnsi" w:hAnsiTheme="minorHAnsi" w:cstheme="minorHAnsi"/>
          <w:sz w:val="22"/>
          <w:szCs w:val="22"/>
        </w:rPr>
        <w:t xml:space="preserve">It </w:t>
      </w:r>
      <w:r w:rsidR="00DE6EB5">
        <w:rPr>
          <w:rFonts w:asciiTheme="minorHAnsi" w:hAnsiTheme="minorHAnsi" w:cstheme="minorHAnsi"/>
          <w:sz w:val="22"/>
          <w:szCs w:val="22"/>
        </w:rPr>
        <w:t xml:space="preserve">is the responsibility of the local adult education program, along with assistance from the </w:t>
      </w:r>
      <w:r>
        <w:rPr>
          <w:rFonts w:asciiTheme="minorHAnsi" w:hAnsiTheme="minorHAnsi" w:cstheme="minorHAnsi"/>
          <w:sz w:val="22"/>
          <w:szCs w:val="22"/>
        </w:rPr>
        <w:t xml:space="preserve">MCCB </w:t>
      </w:r>
      <w:r w:rsidR="00091D4B">
        <w:rPr>
          <w:rFonts w:asciiTheme="minorHAnsi" w:hAnsiTheme="minorHAnsi" w:cstheme="minorHAnsi"/>
          <w:sz w:val="22"/>
          <w:szCs w:val="22"/>
        </w:rPr>
        <w:t>OAE</w:t>
      </w:r>
      <w:r>
        <w:rPr>
          <w:rFonts w:asciiTheme="minorHAnsi" w:hAnsiTheme="minorHAnsi" w:cstheme="minorHAnsi"/>
          <w:sz w:val="22"/>
          <w:szCs w:val="22"/>
        </w:rPr>
        <w:t xml:space="preserve">, </w:t>
      </w:r>
      <w:r w:rsidR="00DE6EB5">
        <w:rPr>
          <w:rFonts w:asciiTheme="minorHAnsi" w:hAnsiTheme="minorHAnsi" w:cstheme="minorHAnsi"/>
          <w:sz w:val="22"/>
          <w:szCs w:val="22"/>
        </w:rPr>
        <w:t xml:space="preserve">to ensure all instructors are properly </w:t>
      </w:r>
      <w:r>
        <w:rPr>
          <w:rFonts w:asciiTheme="minorHAnsi" w:hAnsiTheme="minorHAnsi" w:cstheme="minorHAnsi"/>
          <w:sz w:val="22"/>
          <w:szCs w:val="22"/>
        </w:rPr>
        <w:t xml:space="preserve">trained and </w:t>
      </w:r>
      <w:r w:rsidR="00DE6EB5">
        <w:rPr>
          <w:rFonts w:asciiTheme="minorHAnsi" w:hAnsiTheme="minorHAnsi" w:cstheme="minorHAnsi"/>
          <w:sz w:val="22"/>
          <w:szCs w:val="22"/>
        </w:rPr>
        <w:t>qualified to fulfill the duties listed in the OAE’s Program Guidelines effective July 1, 2019.</w:t>
      </w:r>
      <w:r w:rsidR="009279FC">
        <w:rPr>
          <w:rFonts w:asciiTheme="minorHAnsi" w:hAnsiTheme="minorHAnsi" w:cstheme="minorHAnsi"/>
          <w:sz w:val="22"/>
          <w:szCs w:val="22"/>
        </w:rPr>
        <w:t xml:space="preserve"> </w:t>
      </w:r>
      <w:r w:rsidR="001C2AE7">
        <w:rPr>
          <w:rFonts w:asciiTheme="minorHAnsi" w:hAnsiTheme="minorHAnsi" w:cstheme="minorHAnsi"/>
          <w:sz w:val="22"/>
          <w:szCs w:val="22"/>
        </w:rPr>
        <w:t xml:space="preserve"> </w:t>
      </w:r>
    </w:p>
    <w:p w:rsidR="00DE6EB5" w:rsidRDefault="00DE6EB5" w:rsidP="00DE6EB5">
      <w:pPr>
        <w:pStyle w:val="Default"/>
        <w:jc w:val="both"/>
        <w:rPr>
          <w:rFonts w:asciiTheme="minorHAnsi" w:hAnsiTheme="minorHAnsi" w:cstheme="minorHAnsi"/>
          <w:sz w:val="22"/>
          <w:szCs w:val="22"/>
        </w:rPr>
      </w:pPr>
    </w:p>
    <w:p w:rsidR="008A22DB" w:rsidRDefault="00A338F6" w:rsidP="008A22DB">
      <w:pPr>
        <w:pStyle w:val="Default"/>
        <w:jc w:val="both"/>
        <w:rPr>
          <w:rFonts w:asciiTheme="minorHAnsi" w:hAnsiTheme="minorHAnsi" w:cstheme="minorHAnsi"/>
          <w:sz w:val="22"/>
          <w:szCs w:val="22"/>
        </w:rPr>
      </w:pPr>
      <w:r>
        <w:rPr>
          <w:rFonts w:asciiTheme="minorHAnsi" w:hAnsiTheme="minorHAnsi" w:cstheme="minorHAnsi"/>
          <w:sz w:val="22"/>
          <w:szCs w:val="22"/>
        </w:rPr>
        <w:t>SS</w:t>
      </w:r>
      <w:r w:rsidR="00DE6EB5">
        <w:rPr>
          <w:rFonts w:asciiTheme="minorHAnsi" w:hAnsiTheme="minorHAnsi" w:cstheme="minorHAnsi"/>
          <w:sz w:val="22"/>
          <w:szCs w:val="22"/>
        </w:rPr>
        <w:t xml:space="preserve"> instructors are required to participate in annual </w:t>
      </w:r>
      <w:r>
        <w:rPr>
          <w:rFonts w:asciiTheme="minorHAnsi" w:hAnsiTheme="minorHAnsi" w:cstheme="minorHAnsi"/>
          <w:sz w:val="22"/>
          <w:szCs w:val="22"/>
        </w:rPr>
        <w:t>SS</w:t>
      </w:r>
      <w:r w:rsidR="00DE6EB5">
        <w:rPr>
          <w:rFonts w:asciiTheme="minorHAnsi" w:hAnsiTheme="minorHAnsi" w:cstheme="minorHAnsi"/>
          <w:sz w:val="22"/>
          <w:szCs w:val="22"/>
        </w:rPr>
        <w:t xml:space="preserve"> professional development activities provided by the local adult education program.  All </w:t>
      </w:r>
      <w:r>
        <w:rPr>
          <w:rFonts w:asciiTheme="minorHAnsi" w:hAnsiTheme="minorHAnsi" w:cstheme="minorHAnsi"/>
          <w:sz w:val="22"/>
          <w:szCs w:val="22"/>
        </w:rPr>
        <w:t>SS</w:t>
      </w:r>
      <w:r w:rsidR="00DE6EB5">
        <w:rPr>
          <w:rFonts w:asciiTheme="minorHAnsi" w:hAnsiTheme="minorHAnsi" w:cstheme="minorHAnsi"/>
          <w:sz w:val="22"/>
          <w:szCs w:val="22"/>
        </w:rPr>
        <w:t xml:space="preserve"> instructors w</w:t>
      </w:r>
      <w:r w:rsidR="00D859AB">
        <w:rPr>
          <w:rFonts w:asciiTheme="minorHAnsi" w:hAnsiTheme="minorHAnsi" w:cstheme="minorHAnsi"/>
          <w:sz w:val="22"/>
          <w:szCs w:val="22"/>
        </w:rPr>
        <w:t xml:space="preserve">ill be evaluated and monitored including </w:t>
      </w:r>
    </w:p>
    <w:p w:rsidR="008A22DB" w:rsidRDefault="008A22DB" w:rsidP="008A22DB">
      <w:pPr>
        <w:pStyle w:val="Default"/>
        <w:ind w:firstLine="360"/>
        <w:jc w:val="both"/>
        <w:rPr>
          <w:rFonts w:asciiTheme="minorHAnsi" w:hAnsiTheme="minorHAnsi" w:cstheme="minorHAnsi"/>
          <w:sz w:val="22"/>
          <w:szCs w:val="22"/>
        </w:rPr>
      </w:pPr>
      <w:r>
        <w:rPr>
          <w:rFonts w:asciiTheme="minorHAnsi" w:hAnsiTheme="minorHAnsi" w:cstheme="minorHAnsi"/>
          <w:sz w:val="22"/>
          <w:szCs w:val="22"/>
        </w:rPr>
        <w:t xml:space="preserve">1) </w:t>
      </w:r>
      <w:r w:rsidR="00091D4B">
        <w:rPr>
          <w:rFonts w:asciiTheme="minorHAnsi" w:hAnsiTheme="minorHAnsi" w:cstheme="minorHAnsi"/>
          <w:sz w:val="22"/>
          <w:szCs w:val="22"/>
        </w:rPr>
        <w:t>SS</w:t>
      </w:r>
      <w:r w:rsidR="00D859AB">
        <w:rPr>
          <w:rFonts w:asciiTheme="minorHAnsi" w:hAnsiTheme="minorHAnsi" w:cstheme="minorHAnsi"/>
          <w:sz w:val="22"/>
          <w:szCs w:val="22"/>
        </w:rPr>
        <w:t xml:space="preserve"> classroom observations</w:t>
      </w:r>
    </w:p>
    <w:p w:rsidR="009279FC" w:rsidRPr="009579E0" w:rsidRDefault="008A22DB" w:rsidP="008A22DB">
      <w:pPr>
        <w:pStyle w:val="Default"/>
        <w:ind w:firstLine="360"/>
        <w:jc w:val="both"/>
        <w:rPr>
          <w:rFonts w:asciiTheme="minorHAnsi" w:hAnsiTheme="minorHAnsi" w:cstheme="minorHAnsi"/>
          <w:sz w:val="22"/>
          <w:szCs w:val="22"/>
        </w:rPr>
      </w:pPr>
      <w:r>
        <w:rPr>
          <w:rFonts w:asciiTheme="minorHAnsi" w:hAnsiTheme="minorHAnsi" w:cstheme="minorHAnsi"/>
          <w:sz w:val="22"/>
          <w:szCs w:val="22"/>
        </w:rPr>
        <w:t xml:space="preserve">2) </w:t>
      </w:r>
      <w:r w:rsidR="00D859AB">
        <w:rPr>
          <w:rFonts w:asciiTheme="minorHAnsi" w:hAnsiTheme="minorHAnsi" w:cstheme="minorHAnsi"/>
          <w:sz w:val="22"/>
          <w:szCs w:val="22"/>
        </w:rPr>
        <w:t>Analysis of a</w:t>
      </w:r>
      <w:r>
        <w:rPr>
          <w:rFonts w:asciiTheme="minorHAnsi" w:hAnsiTheme="minorHAnsi" w:cstheme="minorHAnsi"/>
          <w:sz w:val="22"/>
          <w:szCs w:val="22"/>
        </w:rPr>
        <w:t>nnual reports of student performance.</w:t>
      </w:r>
    </w:p>
    <w:p w:rsidR="00F03853" w:rsidRDefault="00F03853" w:rsidP="00967F9D">
      <w:pPr>
        <w:pStyle w:val="Heading1"/>
      </w:pPr>
      <w:r w:rsidRPr="009579E0">
        <w:t xml:space="preserve">Student </w:t>
      </w:r>
      <w:r w:rsidR="00CA46B0" w:rsidRPr="009579E0">
        <w:t>Eligibility</w:t>
      </w:r>
      <w:r w:rsidRPr="009579E0">
        <w:t xml:space="preserve"> </w:t>
      </w:r>
    </w:p>
    <w:p w:rsidR="00967F9D" w:rsidRDefault="00967F9D" w:rsidP="00CE3BCF">
      <w:pPr>
        <w:pStyle w:val="Default"/>
        <w:rPr>
          <w:rFonts w:asciiTheme="minorHAnsi" w:hAnsiTheme="minorHAnsi" w:cstheme="minorHAnsi"/>
          <w:sz w:val="22"/>
          <w:szCs w:val="22"/>
        </w:rPr>
      </w:pPr>
      <w:r>
        <w:rPr>
          <w:rFonts w:asciiTheme="minorHAnsi" w:hAnsiTheme="minorHAnsi" w:cstheme="minorHAnsi"/>
          <w:sz w:val="22"/>
          <w:szCs w:val="22"/>
        </w:rPr>
        <w:t xml:space="preserve">Students participating in the SSCCR must </w:t>
      </w:r>
    </w:p>
    <w:p w:rsidR="00967F9D" w:rsidRPr="00967F9D" w:rsidRDefault="00967F9D" w:rsidP="00967F9D">
      <w:pPr>
        <w:pStyle w:val="Default"/>
        <w:numPr>
          <w:ilvl w:val="0"/>
          <w:numId w:val="8"/>
        </w:numPr>
        <w:rPr>
          <w:rFonts w:asciiTheme="minorHAnsi" w:hAnsiTheme="minorHAnsi" w:cstheme="minorHAnsi"/>
          <w:i/>
          <w:sz w:val="22"/>
          <w:szCs w:val="22"/>
        </w:rPr>
      </w:pPr>
      <w:r>
        <w:rPr>
          <w:rFonts w:asciiTheme="minorHAnsi" w:hAnsiTheme="minorHAnsi" w:cstheme="minorHAnsi"/>
          <w:sz w:val="22"/>
          <w:szCs w:val="22"/>
        </w:rPr>
        <w:t xml:space="preserve">Be a </w:t>
      </w:r>
      <w:r w:rsidR="00AE5E3B" w:rsidRPr="00AE5E3B">
        <w:rPr>
          <w:rFonts w:asciiTheme="minorHAnsi" w:hAnsiTheme="minorHAnsi" w:cstheme="minorHAnsi"/>
          <w:b/>
          <w:sz w:val="22"/>
          <w:szCs w:val="22"/>
        </w:rPr>
        <w:t xml:space="preserve">junior </w:t>
      </w:r>
      <w:r w:rsidR="00AE5E3B" w:rsidRPr="00AE5E3B">
        <w:rPr>
          <w:rFonts w:asciiTheme="minorHAnsi" w:hAnsiTheme="minorHAnsi" w:cstheme="minorHAnsi"/>
          <w:sz w:val="22"/>
          <w:szCs w:val="22"/>
        </w:rPr>
        <w:t>or</w:t>
      </w:r>
      <w:r w:rsidR="00AE5E3B">
        <w:rPr>
          <w:rFonts w:asciiTheme="minorHAnsi" w:hAnsiTheme="minorHAnsi" w:cstheme="minorHAnsi"/>
          <w:sz w:val="22"/>
          <w:szCs w:val="22"/>
        </w:rPr>
        <w:t xml:space="preserve"> </w:t>
      </w:r>
      <w:r w:rsidRPr="00967F9D">
        <w:rPr>
          <w:rFonts w:asciiTheme="minorHAnsi" w:hAnsiTheme="minorHAnsi" w:cstheme="minorHAnsi"/>
          <w:b/>
          <w:sz w:val="22"/>
          <w:szCs w:val="22"/>
        </w:rPr>
        <w:t>senior</w:t>
      </w:r>
      <w:r>
        <w:rPr>
          <w:rFonts w:asciiTheme="minorHAnsi" w:hAnsiTheme="minorHAnsi" w:cstheme="minorHAnsi"/>
          <w:sz w:val="22"/>
          <w:szCs w:val="22"/>
        </w:rPr>
        <w:t xml:space="preserve"> in high school, and</w:t>
      </w:r>
    </w:p>
    <w:p w:rsidR="00967F9D" w:rsidRPr="008A22DB" w:rsidRDefault="00967F9D" w:rsidP="00CE3BCF">
      <w:pPr>
        <w:pStyle w:val="Default"/>
        <w:numPr>
          <w:ilvl w:val="0"/>
          <w:numId w:val="8"/>
        </w:numPr>
        <w:rPr>
          <w:rFonts w:asciiTheme="minorHAnsi" w:hAnsiTheme="minorHAnsi" w:cstheme="minorHAnsi"/>
          <w:i/>
          <w:sz w:val="22"/>
          <w:szCs w:val="22"/>
        </w:rPr>
      </w:pPr>
      <w:r>
        <w:rPr>
          <w:rFonts w:asciiTheme="minorHAnsi" w:hAnsiTheme="minorHAnsi" w:cstheme="minorHAnsi"/>
          <w:sz w:val="22"/>
          <w:szCs w:val="22"/>
        </w:rPr>
        <w:t xml:space="preserve">Meet </w:t>
      </w:r>
      <w:r w:rsidR="00D71DA4">
        <w:rPr>
          <w:rFonts w:asciiTheme="minorHAnsi" w:hAnsiTheme="minorHAnsi" w:cstheme="minorHAnsi"/>
          <w:sz w:val="22"/>
          <w:szCs w:val="22"/>
        </w:rPr>
        <w:t xml:space="preserve">all other </w:t>
      </w:r>
      <w:r>
        <w:rPr>
          <w:rFonts w:asciiTheme="minorHAnsi" w:hAnsiTheme="minorHAnsi" w:cstheme="minorHAnsi"/>
          <w:sz w:val="22"/>
          <w:szCs w:val="22"/>
        </w:rPr>
        <w:t xml:space="preserve">Academic or Career Technical eligibility requirements as stated in the </w:t>
      </w:r>
      <w:r w:rsidRPr="00967F9D">
        <w:rPr>
          <w:rFonts w:asciiTheme="minorHAnsi" w:hAnsiTheme="minorHAnsi" w:cstheme="minorHAnsi"/>
          <w:i/>
          <w:sz w:val="22"/>
          <w:szCs w:val="22"/>
        </w:rPr>
        <w:t>Procedures Manual for the State of Mississippi Dual Enrollment</w:t>
      </w:r>
      <w:r>
        <w:rPr>
          <w:rFonts w:asciiTheme="minorHAnsi" w:hAnsiTheme="minorHAnsi" w:cstheme="minorHAnsi"/>
          <w:i/>
          <w:sz w:val="22"/>
          <w:szCs w:val="22"/>
        </w:rPr>
        <w:t xml:space="preserve"> &amp; Accelerated Programs. </w:t>
      </w:r>
    </w:p>
    <w:p w:rsidR="00F03853" w:rsidRPr="009579E0" w:rsidRDefault="00F03853" w:rsidP="00967F9D">
      <w:pPr>
        <w:pStyle w:val="Heading1"/>
      </w:pPr>
      <w:r w:rsidRPr="009579E0">
        <w:t>Is</w:t>
      </w:r>
      <w:r w:rsidR="00967F9D">
        <w:t>suing of Smart Start Credential</w:t>
      </w:r>
    </w:p>
    <w:p w:rsidR="00844638" w:rsidRDefault="00091D4B" w:rsidP="00844638">
      <w:pPr>
        <w:pStyle w:val="Default"/>
        <w:jc w:val="both"/>
        <w:rPr>
          <w:rFonts w:asciiTheme="minorHAnsi" w:hAnsiTheme="minorHAnsi" w:cstheme="minorHAnsi"/>
          <w:sz w:val="22"/>
          <w:szCs w:val="22"/>
        </w:rPr>
      </w:pPr>
      <w:r>
        <w:rPr>
          <w:rFonts w:asciiTheme="minorHAnsi" w:hAnsiTheme="minorHAnsi" w:cstheme="minorHAnsi"/>
          <w:sz w:val="22"/>
          <w:szCs w:val="22"/>
        </w:rPr>
        <w:t>All</w:t>
      </w:r>
      <w:r w:rsidR="00967F9D">
        <w:rPr>
          <w:rFonts w:asciiTheme="minorHAnsi" w:hAnsiTheme="minorHAnsi" w:cstheme="minorHAnsi"/>
          <w:sz w:val="22"/>
          <w:szCs w:val="22"/>
        </w:rPr>
        <w:t xml:space="preserve"> Smart Start Credentials are issued by the </w:t>
      </w:r>
      <w:r>
        <w:rPr>
          <w:rFonts w:asciiTheme="minorHAnsi" w:hAnsiTheme="minorHAnsi" w:cstheme="minorHAnsi"/>
          <w:sz w:val="22"/>
          <w:szCs w:val="22"/>
        </w:rPr>
        <w:t xml:space="preserve">MCCB </w:t>
      </w:r>
      <w:r w:rsidR="007B57EC">
        <w:rPr>
          <w:rFonts w:asciiTheme="minorHAnsi" w:hAnsiTheme="minorHAnsi" w:cstheme="minorHAnsi"/>
          <w:sz w:val="22"/>
          <w:szCs w:val="22"/>
        </w:rPr>
        <w:t>OAE</w:t>
      </w:r>
      <w:r w:rsidR="00CB332B">
        <w:rPr>
          <w:rFonts w:asciiTheme="minorHAnsi" w:hAnsiTheme="minorHAnsi" w:cstheme="minorHAnsi"/>
          <w:sz w:val="22"/>
          <w:szCs w:val="22"/>
        </w:rPr>
        <w:t xml:space="preserve"> through the local community college adult education office</w:t>
      </w:r>
      <w:r>
        <w:rPr>
          <w:rFonts w:asciiTheme="minorHAnsi" w:hAnsiTheme="minorHAnsi" w:cstheme="minorHAnsi"/>
          <w:sz w:val="22"/>
          <w:szCs w:val="22"/>
        </w:rPr>
        <w:t xml:space="preserve">. Therefore, </w:t>
      </w:r>
      <w:r w:rsidR="00844638">
        <w:rPr>
          <w:rFonts w:asciiTheme="minorHAnsi" w:hAnsiTheme="minorHAnsi" w:cstheme="minorHAnsi"/>
          <w:sz w:val="22"/>
          <w:szCs w:val="22"/>
        </w:rPr>
        <w:t xml:space="preserve">it will be the responsibility of the local adult education program to verify </w:t>
      </w:r>
      <w:r w:rsidR="00D524F4">
        <w:rPr>
          <w:rFonts w:asciiTheme="minorHAnsi" w:hAnsiTheme="minorHAnsi" w:cstheme="minorHAnsi"/>
          <w:sz w:val="22"/>
          <w:szCs w:val="22"/>
        </w:rPr>
        <w:t xml:space="preserve">and document that all </w:t>
      </w:r>
      <w:r w:rsidR="00844638">
        <w:rPr>
          <w:rFonts w:asciiTheme="minorHAnsi" w:hAnsiTheme="minorHAnsi" w:cstheme="minorHAnsi"/>
          <w:sz w:val="22"/>
          <w:szCs w:val="22"/>
        </w:rPr>
        <w:t xml:space="preserve">students </w:t>
      </w:r>
      <w:r w:rsidR="00D524F4">
        <w:rPr>
          <w:rFonts w:asciiTheme="minorHAnsi" w:hAnsiTheme="minorHAnsi" w:cstheme="minorHAnsi"/>
          <w:sz w:val="22"/>
          <w:szCs w:val="22"/>
        </w:rPr>
        <w:t xml:space="preserve">have </w:t>
      </w:r>
      <w:r w:rsidR="00844638">
        <w:rPr>
          <w:rFonts w:asciiTheme="minorHAnsi" w:hAnsiTheme="minorHAnsi" w:cstheme="minorHAnsi"/>
          <w:sz w:val="22"/>
          <w:szCs w:val="22"/>
        </w:rPr>
        <w:t>completed the required outcomes of the Smart Start Pathway Course before issuing a Smart</w:t>
      </w:r>
      <w:r w:rsidR="00D524F4">
        <w:rPr>
          <w:rFonts w:asciiTheme="minorHAnsi" w:hAnsiTheme="minorHAnsi" w:cstheme="minorHAnsi"/>
          <w:sz w:val="22"/>
          <w:szCs w:val="22"/>
        </w:rPr>
        <w:t xml:space="preserve"> Start Credential</w:t>
      </w:r>
      <w:r w:rsidR="00844638">
        <w:rPr>
          <w:rFonts w:asciiTheme="minorHAnsi" w:hAnsiTheme="minorHAnsi" w:cstheme="minorHAnsi"/>
          <w:sz w:val="22"/>
          <w:szCs w:val="22"/>
        </w:rPr>
        <w:t>.</w:t>
      </w:r>
    </w:p>
    <w:p w:rsidR="00844638" w:rsidRDefault="00844638" w:rsidP="00844638">
      <w:pPr>
        <w:pStyle w:val="Default"/>
        <w:tabs>
          <w:tab w:val="left" w:pos="1185"/>
        </w:tabs>
        <w:jc w:val="both"/>
        <w:rPr>
          <w:rFonts w:asciiTheme="minorHAnsi" w:hAnsiTheme="minorHAnsi" w:cstheme="minorHAnsi"/>
          <w:sz w:val="22"/>
          <w:szCs w:val="22"/>
        </w:rPr>
      </w:pPr>
    </w:p>
    <w:p w:rsidR="00DE6EB5" w:rsidRDefault="00091D4B" w:rsidP="00DE6EB5">
      <w:pPr>
        <w:pStyle w:val="Default"/>
        <w:tabs>
          <w:tab w:val="left" w:pos="1185"/>
        </w:tabs>
        <w:jc w:val="both"/>
        <w:rPr>
          <w:rFonts w:asciiTheme="minorHAnsi" w:hAnsiTheme="minorHAnsi" w:cstheme="minorHAnsi"/>
          <w:sz w:val="22"/>
          <w:szCs w:val="22"/>
        </w:rPr>
      </w:pPr>
      <w:r>
        <w:rPr>
          <w:rFonts w:asciiTheme="minorHAnsi" w:hAnsiTheme="minorHAnsi" w:cstheme="minorHAnsi"/>
          <w:sz w:val="22"/>
          <w:szCs w:val="22"/>
        </w:rPr>
        <w:t>SS i</w:t>
      </w:r>
      <w:r w:rsidR="00844638">
        <w:rPr>
          <w:rFonts w:asciiTheme="minorHAnsi" w:hAnsiTheme="minorHAnsi" w:cstheme="minorHAnsi"/>
          <w:sz w:val="22"/>
          <w:szCs w:val="22"/>
        </w:rPr>
        <w:t xml:space="preserve">nstructors must provide a separate roster for each </w:t>
      </w:r>
      <w:r>
        <w:rPr>
          <w:rFonts w:asciiTheme="minorHAnsi" w:hAnsiTheme="minorHAnsi" w:cstheme="minorHAnsi"/>
          <w:sz w:val="22"/>
          <w:szCs w:val="22"/>
        </w:rPr>
        <w:t>SS course</w:t>
      </w:r>
      <w:r w:rsidR="00844638">
        <w:rPr>
          <w:rFonts w:asciiTheme="minorHAnsi" w:hAnsiTheme="minorHAnsi" w:cstheme="minorHAnsi"/>
          <w:sz w:val="22"/>
          <w:szCs w:val="22"/>
        </w:rPr>
        <w:t xml:space="preserve"> with </w:t>
      </w:r>
      <w:r w:rsidR="00DE6EB5">
        <w:rPr>
          <w:rFonts w:asciiTheme="minorHAnsi" w:hAnsiTheme="minorHAnsi" w:cstheme="minorHAnsi"/>
          <w:sz w:val="22"/>
          <w:szCs w:val="22"/>
        </w:rPr>
        <w:t>the following information included:</w:t>
      </w:r>
    </w:p>
    <w:p w:rsidR="007B57EC" w:rsidRDefault="007B57EC" w:rsidP="00DE6EB5">
      <w:pPr>
        <w:pStyle w:val="Default"/>
        <w:numPr>
          <w:ilvl w:val="0"/>
          <w:numId w:val="9"/>
        </w:numPr>
        <w:tabs>
          <w:tab w:val="left" w:pos="1185"/>
        </w:tabs>
        <w:jc w:val="both"/>
        <w:rPr>
          <w:rFonts w:asciiTheme="minorHAnsi" w:hAnsiTheme="minorHAnsi" w:cstheme="minorHAnsi"/>
          <w:sz w:val="22"/>
          <w:szCs w:val="22"/>
        </w:rPr>
      </w:pPr>
      <w:r>
        <w:rPr>
          <w:rFonts w:asciiTheme="minorHAnsi" w:hAnsiTheme="minorHAnsi" w:cstheme="minorHAnsi"/>
          <w:sz w:val="22"/>
          <w:szCs w:val="22"/>
        </w:rPr>
        <w:t>Class Section</w:t>
      </w:r>
    </w:p>
    <w:p w:rsidR="00DE6EB5" w:rsidRDefault="00DE6EB5" w:rsidP="00DE6EB5">
      <w:pPr>
        <w:pStyle w:val="Default"/>
        <w:numPr>
          <w:ilvl w:val="0"/>
          <w:numId w:val="9"/>
        </w:numPr>
        <w:tabs>
          <w:tab w:val="left" w:pos="1185"/>
        </w:tabs>
        <w:jc w:val="both"/>
        <w:rPr>
          <w:rFonts w:asciiTheme="minorHAnsi" w:hAnsiTheme="minorHAnsi" w:cstheme="minorHAnsi"/>
          <w:sz w:val="22"/>
          <w:szCs w:val="22"/>
        </w:rPr>
      </w:pPr>
      <w:r>
        <w:rPr>
          <w:rFonts w:asciiTheme="minorHAnsi" w:hAnsiTheme="minorHAnsi" w:cstheme="minorHAnsi"/>
          <w:sz w:val="22"/>
          <w:szCs w:val="22"/>
        </w:rPr>
        <w:t>Class Site</w:t>
      </w:r>
    </w:p>
    <w:p w:rsidR="00DE6EB5" w:rsidRDefault="00DE6EB5" w:rsidP="00DE6EB5">
      <w:pPr>
        <w:pStyle w:val="Default"/>
        <w:numPr>
          <w:ilvl w:val="0"/>
          <w:numId w:val="9"/>
        </w:numPr>
        <w:tabs>
          <w:tab w:val="left" w:pos="1185"/>
        </w:tabs>
        <w:jc w:val="both"/>
        <w:rPr>
          <w:rFonts w:asciiTheme="minorHAnsi" w:hAnsiTheme="minorHAnsi" w:cstheme="minorHAnsi"/>
          <w:sz w:val="22"/>
          <w:szCs w:val="22"/>
        </w:rPr>
      </w:pPr>
      <w:r>
        <w:rPr>
          <w:rFonts w:asciiTheme="minorHAnsi" w:hAnsiTheme="minorHAnsi" w:cstheme="minorHAnsi"/>
          <w:sz w:val="22"/>
          <w:szCs w:val="22"/>
        </w:rPr>
        <w:t>Instructor’s Full Name</w:t>
      </w:r>
    </w:p>
    <w:p w:rsidR="00DE6EB5" w:rsidRDefault="00B405B5" w:rsidP="00DE6EB5">
      <w:pPr>
        <w:pStyle w:val="Default"/>
        <w:numPr>
          <w:ilvl w:val="0"/>
          <w:numId w:val="9"/>
        </w:numPr>
        <w:tabs>
          <w:tab w:val="left" w:pos="1185"/>
        </w:tabs>
        <w:jc w:val="both"/>
        <w:rPr>
          <w:rFonts w:asciiTheme="minorHAnsi" w:hAnsiTheme="minorHAnsi" w:cstheme="minorHAnsi"/>
          <w:sz w:val="22"/>
          <w:szCs w:val="22"/>
        </w:rPr>
      </w:pPr>
      <w:r>
        <w:rPr>
          <w:rFonts w:asciiTheme="minorHAnsi" w:hAnsiTheme="minorHAnsi" w:cstheme="minorHAnsi"/>
          <w:sz w:val="22"/>
          <w:szCs w:val="22"/>
        </w:rPr>
        <w:t>Student</w:t>
      </w:r>
      <w:r w:rsidR="00DE6EB5">
        <w:rPr>
          <w:rFonts w:asciiTheme="minorHAnsi" w:hAnsiTheme="minorHAnsi" w:cstheme="minorHAnsi"/>
          <w:sz w:val="22"/>
          <w:szCs w:val="22"/>
        </w:rPr>
        <w:t>s</w:t>
      </w:r>
      <w:r>
        <w:rPr>
          <w:rFonts w:asciiTheme="minorHAnsi" w:hAnsiTheme="minorHAnsi" w:cstheme="minorHAnsi"/>
          <w:sz w:val="22"/>
          <w:szCs w:val="22"/>
        </w:rPr>
        <w:t>’</w:t>
      </w:r>
      <w:r w:rsidR="00DE6EB5">
        <w:rPr>
          <w:rFonts w:asciiTheme="minorHAnsi" w:hAnsiTheme="minorHAnsi" w:cstheme="minorHAnsi"/>
          <w:sz w:val="22"/>
          <w:szCs w:val="22"/>
        </w:rPr>
        <w:t xml:space="preserve"> Full Name</w:t>
      </w:r>
      <w:r>
        <w:rPr>
          <w:rFonts w:asciiTheme="minorHAnsi" w:hAnsiTheme="minorHAnsi" w:cstheme="minorHAnsi"/>
          <w:sz w:val="22"/>
          <w:szCs w:val="22"/>
        </w:rPr>
        <w:t>s</w:t>
      </w:r>
    </w:p>
    <w:p w:rsidR="00DE6EB5" w:rsidRDefault="00B405B5" w:rsidP="00DE6EB5">
      <w:pPr>
        <w:pStyle w:val="Default"/>
        <w:numPr>
          <w:ilvl w:val="0"/>
          <w:numId w:val="9"/>
        </w:numPr>
        <w:tabs>
          <w:tab w:val="left" w:pos="1185"/>
        </w:tabs>
        <w:jc w:val="both"/>
        <w:rPr>
          <w:rFonts w:asciiTheme="minorHAnsi" w:hAnsiTheme="minorHAnsi" w:cstheme="minorHAnsi"/>
          <w:sz w:val="22"/>
          <w:szCs w:val="22"/>
        </w:rPr>
      </w:pPr>
      <w:r>
        <w:rPr>
          <w:rFonts w:asciiTheme="minorHAnsi" w:hAnsiTheme="minorHAnsi" w:cstheme="minorHAnsi"/>
          <w:sz w:val="22"/>
          <w:szCs w:val="22"/>
        </w:rPr>
        <w:t>Student</w:t>
      </w:r>
      <w:r w:rsidR="00BC56E6">
        <w:rPr>
          <w:rFonts w:asciiTheme="minorHAnsi" w:hAnsiTheme="minorHAnsi" w:cstheme="minorHAnsi"/>
          <w:sz w:val="22"/>
          <w:szCs w:val="22"/>
        </w:rPr>
        <w:t>s</w:t>
      </w:r>
      <w:r>
        <w:rPr>
          <w:rFonts w:asciiTheme="minorHAnsi" w:hAnsiTheme="minorHAnsi" w:cstheme="minorHAnsi"/>
          <w:sz w:val="22"/>
          <w:szCs w:val="22"/>
        </w:rPr>
        <w:t>’</w:t>
      </w:r>
      <w:r w:rsidR="00BC56E6">
        <w:rPr>
          <w:rFonts w:asciiTheme="minorHAnsi" w:hAnsiTheme="minorHAnsi" w:cstheme="minorHAnsi"/>
          <w:sz w:val="22"/>
          <w:szCs w:val="22"/>
        </w:rPr>
        <w:t xml:space="preserve"> </w:t>
      </w:r>
      <w:r w:rsidR="00DE6EB5">
        <w:rPr>
          <w:rFonts w:asciiTheme="minorHAnsi" w:hAnsiTheme="minorHAnsi" w:cstheme="minorHAnsi"/>
          <w:sz w:val="22"/>
          <w:szCs w:val="22"/>
        </w:rPr>
        <w:t>Overall Grade</w:t>
      </w:r>
      <w:r>
        <w:rPr>
          <w:rFonts w:asciiTheme="minorHAnsi" w:hAnsiTheme="minorHAnsi" w:cstheme="minorHAnsi"/>
          <w:sz w:val="22"/>
          <w:szCs w:val="22"/>
        </w:rPr>
        <w:t>s</w:t>
      </w:r>
      <w:r w:rsidR="003818F3">
        <w:rPr>
          <w:rFonts w:asciiTheme="minorHAnsi" w:hAnsiTheme="minorHAnsi" w:cstheme="minorHAnsi"/>
          <w:sz w:val="22"/>
          <w:szCs w:val="22"/>
        </w:rPr>
        <w:t xml:space="preserve"> Canvas Gradebook</w:t>
      </w:r>
    </w:p>
    <w:p w:rsidR="00DE6EB5" w:rsidRPr="00DE6EB5" w:rsidRDefault="00DE6EB5" w:rsidP="00844638">
      <w:pPr>
        <w:pStyle w:val="Default"/>
        <w:numPr>
          <w:ilvl w:val="0"/>
          <w:numId w:val="9"/>
        </w:numPr>
        <w:tabs>
          <w:tab w:val="left" w:pos="1185"/>
        </w:tabs>
        <w:jc w:val="both"/>
        <w:rPr>
          <w:rFonts w:asciiTheme="minorHAnsi" w:hAnsiTheme="minorHAnsi" w:cstheme="minorHAnsi"/>
          <w:sz w:val="22"/>
          <w:szCs w:val="22"/>
        </w:rPr>
      </w:pPr>
      <w:r>
        <w:rPr>
          <w:rFonts w:asciiTheme="minorHAnsi" w:hAnsiTheme="minorHAnsi" w:cstheme="minorHAnsi"/>
          <w:sz w:val="22"/>
          <w:szCs w:val="22"/>
        </w:rPr>
        <w:t>Certification Statement</w:t>
      </w:r>
      <w:r w:rsidR="007E3C07">
        <w:rPr>
          <w:rFonts w:asciiTheme="minorHAnsi" w:hAnsiTheme="minorHAnsi" w:cstheme="minorHAnsi"/>
          <w:sz w:val="22"/>
          <w:szCs w:val="22"/>
        </w:rPr>
        <w:t xml:space="preserve"> with Instructor Signature</w:t>
      </w:r>
    </w:p>
    <w:p w:rsidR="00844638" w:rsidRDefault="00844638" w:rsidP="00844638">
      <w:pPr>
        <w:pStyle w:val="Default"/>
        <w:tabs>
          <w:tab w:val="left" w:pos="1185"/>
        </w:tabs>
        <w:jc w:val="both"/>
        <w:rPr>
          <w:rFonts w:asciiTheme="minorHAnsi" w:hAnsiTheme="minorHAnsi" w:cstheme="minorHAnsi"/>
          <w:sz w:val="22"/>
          <w:szCs w:val="22"/>
        </w:rPr>
      </w:pPr>
    </w:p>
    <w:p w:rsidR="00844638" w:rsidRDefault="00844638" w:rsidP="00091D4B">
      <w:pPr>
        <w:pStyle w:val="Default"/>
        <w:tabs>
          <w:tab w:val="left" w:pos="1185"/>
        </w:tabs>
        <w:ind w:left="1185"/>
        <w:jc w:val="both"/>
        <w:rPr>
          <w:rFonts w:asciiTheme="minorHAnsi" w:hAnsiTheme="minorHAnsi" w:cstheme="minorHAnsi"/>
          <w:i/>
          <w:sz w:val="22"/>
          <w:szCs w:val="22"/>
        </w:rPr>
      </w:pPr>
      <w:r w:rsidRPr="00DE6EB5">
        <w:rPr>
          <w:rFonts w:asciiTheme="minorHAnsi" w:hAnsiTheme="minorHAnsi" w:cstheme="minorHAnsi"/>
          <w:i/>
          <w:sz w:val="22"/>
          <w:szCs w:val="22"/>
        </w:rPr>
        <w:t>“I certify as the instructor that these students com</w:t>
      </w:r>
      <w:r w:rsidR="00DE6EB5" w:rsidRPr="00DE6EB5">
        <w:rPr>
          <w:rFonts w:asciiTheme="minorHAnsi" w:hAnsiTheme="minorHAnsi" w:cstheme="minorHAnsi"/>
          <w:i/>
          <w:sz w:val="22"/>
          <w:szCs w:val="22"/>
        </w:rPr>
        <w:t>pleted all requirements in the ‘</w:t>
      </w:r>
      <w:r w:rsidRPr="00DE6EB5">
        <w:rPr>
          <w:rFonts w:asciiTheme="minorHAnsi" w:hAnsiTheme="minorHAnsi" w:cstheme="minorHAnsi"/>
          <w:i/>
          <w:sz w:val="22"/>
          <w:szCs w:val="22"/>
        </w:rPr>
        <w:t>MS OAE Smart Start Pathway Course</w:t>
      </w:r>
      <w:r w:rsidR="00DE6EB5" w:rsidRPr="00DE6EB5">
        <w:rPr>
          <w:rFonts w:asciiTheme="minorHAnsi" w:hAnsiTheme="minorHAnsi" w:cstheme="minorHAnsi"/>
          <w:i/>
          <w:sz w:val="22"/>
          <w:szCs w:val="22"/>
        </w:rPr>
        <w:t>’. I certify, as the instructor of record, these grades are true and correct.”</w:t>
      </w:r>
    </w:p>
    <w:p w:rsidR="00DE6EB5" w:rsidRDefault="00DE6EB5" w:rsidP="00844638">
      <w:pPr>
        <w:pStyle w:val="Default"/>
        <w:tabs>
          <w:tab w:val="left" w:pos="1185"/>
        </w:tabs>
        <w:jc w:val="both"/>
        <w:rPr>
          <w:rFonts w:asciiTheme="minorHAnsi" w:hAnsiTheme="minorHAnsi" w:cstheme="minorHAnsi"/>
          <w:i/>
          <w:sz w:val="22"/>
          <w:szCs w:val="22"/>
        </w:rPr>
      </w:pPr>
    </w:p>
    <w:p w:rsidR="00DE6EB5" w:rsidRPr="003818F3" w:rsidRDefault="003818F3" w:rsidP="003818F3">
      <w:pPr>
        <w:pStyle w:val="Default"/>
        <w:tabs>
          <w:tab w:val="left" w:pos="1185"/>
        </w:tabs>
        <w:jc w:val="both"/>
        <w:rPr>
          <w:rFonts w:asciiTheme="minorHAnsi" w:hAnsiTheme="minorHAnsi" w:cstheme="minorHAnsi"/>
          <w:b/>
          <w:sz w:val="22"/>
          <w:szCs w:val="22"/>
        </w:rPr>
      </w:pPr>
      <w:r>
        <w:rPr>
          <w:rFonts w:asciiTheme="minorHAnsi" w:hAnsiTheme="minorHAnsi" w:cstheme="minorHAnsi"/>
          <w:b/>
          <w:sz w:val="22"/>
          <w:szCs w:val="22"/>
        </w:rPr>
        <w:t>In addition, a</w:t>
      </w:r>
      <w:r w:rsidR="00DE6EB5" w:rsidRPr="003818F3">
        <w:rPr>
          <w:rFonts w:asciiTheme="minorHAnsi" w:hAnsiTheme="minorHAnsi" w:cstheme="minorHAnsi"/>
          <w:b/>
          <w:sz w:val="22"/>
          <w:szCs w:val="22"/>
        </w:rPr>
        <w:t xml:space="preserve">ttach </w:t>
      </w:r>
      <w:r w:rsidR="00831F2E" w:rsidRPr="003818F3">
        <w:rPr>
          <w:rFonts w:asciiTheme="minorHAnsi" w:hAnsiTheme="minorHAnsi" w:cstheme="minorHAnsi"/>
          <w:b/>
          <w:sz w:val="22"/>
          <w:szCs w:val="22"/>
        </w:rPr>
        <w:t xml:space="preserve">to each roster </w:t>
      </w:r>
      <w:r w:rsidRPr="003818F3">
        <w:rPr>
          <w:rFonts w:asciiTheme="minorHAnsi" w:hAnsiTheme="minorHAnsi" w:cstheme="minorHAnsi"/>
          <w:b/>
          <w:sz w:val="22"/>
          <w:szCs w:val="22"/>
        </w:rPr>
        <w:t xml:space="preserve">a copy of the </w:t>
      </w:r>
      <w:r w:rsidR="00DE6EB5" w:rsidRPr="003818F3">
        <w:rPr>
          <w:rFonts w:asciiTheme="minorHAnsi" w:hAnsiTheme="minorHAnsi" w:cstheme="minorHAnsi"/>
          <w:b/>
          <w:sz w:val="22"/>
          <w:szCs w:val="22"/>
        </w:rPr>
        <w:t xml:space="preserve">ACT </w:t>
      </w:r>
      <w:proofErr w:type="spellStart"/>
      <w:r w:rsidR="00DE6EB5" w:rsidRPr="003818F3">
        <w:rPr>
          <w:rFonts w:asciiTheme="minorHAnsi" w:hAnsiTheme="minorHAnsi" w:cstheme="minorHAnsi"/>
          <w:b/>
          <w:sz w:val="22"/>
          <w:szCs w:val="22"/>
        </w:rPr>
        <w:t>WorkKeys</w:t>
      </w:r>
      <w:proofErr w:type="spellEnd"/>
      <w:r w:rsidR="00DE6EB5" w:rsidRPr="003818F3">
        <w:rPr>
          <w:rFonts w:asciiTheme="minorHAnsi" w:hAnsiTheme="minorHAnsi" w:cstheme="minorHAnsi"/>
          <w:b/>
          <w:sz w:val="22"/>
          <w:szCs w:val="22"/>
        </w:rPr>
        <w:t>® Summary Report</w:t>
      </w:r>
      <w:r w:rsidRPr="003818F3">
        <w:rPr>
          <w:rFonts w:asciiTheme="minorHAnsi" w:hAnsiTheme="minorHAnsi" w:cstheme="minorHAnsi"/>
          <w:b/>
          <w:sz w:val="22"/>
          <w:szCs w:val="22"/>
        </w:rPr>
        <w:t>.</w:t>
      </w:r>
    </w:p>
    <w:p w:rsidR="00DE6EB5" w:rsidRDefault="00DE6EB5" w:rsidP="00844638">
      <w:pPr>
        <w:pStyle w:val="Default"/>
        <w:tabs>
          <w:tab w:val="left" w:pos="1185"/>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844638" w:rsidRDefault="00844638" w:rsidP="00844638">
      <w:pPr>
        <w:pStyle w:val="Default"/>
        <w:jc w:val="both"/>
        <w:rPr>
          <w:rFonts w:asciiTheme="minorHAnsi" w:hAnsiTheme="minorHAnsi" w:cstheme="minorHAnsi"/>
          <w:sz w:val="22"/>
          <w:szCs w:val="22"/>
        </w:rPr>
      </w:pPr>
    </w:p>
    <w:p w:rsidR="00844638" w:rsidRDefault="00844638" w:rsidP="00844638">
      <w:pPr>
        <w:pStyle w:val="Default"/>
        <w:jc w:val="both"/>
        <w:rPr>
          <w:rFonts w:asciiTheme="minorHAnsi" w:hAnsiTheme="minorHAnsi" w:cstheme="minorHAnsi"/>
          <w:sz w:val="22"/>
          <w:szCs w:val="22"/>
        </w:rPr>
      </w:pPr>
    </w:p>
    <w:p w:rsidR="00844638" w:rsidRDefault="00844638" w:rsidP="00844638">
      <w:pPr>
        <w:pStyle w:val="Default"/>
        <w:jc w:val="both"/>
        <w:rPr>
          <w:rFonts w:asciiTheme="minorHAnsi" w:hAnsiTheme="minorHAnsi" w:cstheme="minorHAnsi"/>
          <w:sz w:val="22"/>
          <w:szCs w:val="22"/>
        </w:rPr>
      </w:pPr>
    </w:p>
    <w:p w:rsidR="00844638" w:rsidRDefault="00844638" w:rsidP="00844638">
      <w:pPr>
        <w:pStyle w:val="Default"/>
        <w:jc w:val="both"/>
        <w:rPr>
          <w:rFonts w:asciiTheme="minorHAnsi" w:hAnsiTheme="minorHAnsi" w:cstheme="minorHAnsi"/>
          <w:sz w:val="22"/>
          <w:szCs w:val="22"/>
        </w:rPr>
      </w:pPr>
    </w:p>
    <w:p w:rsidR="00CE3BCF" w:rsidRDefault="00844638" w:rsidP="00844638">
      <w:pPr>
        <w:pStyle w:val="Default"/>
        <w:jc w:val="both"/>
      </w:pPr>
      <w:r>
        <w:t xml:space="preserve"> </w:t>
      </w:r>
    </w:p>
    <w:p w:rsidR="00CE3BCF" w:rsidRDefault="00CE3BCF"/>
    <w:sectPr w:rsidR="00CE3B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2A" w:rsidRDefault="00BB7B2A" w:rsidP="00CA46B0">
      <w:pPr>
        <w:spacing w:after="0" w:line="240" w:lineRule="auto"/>
      </w:pPr>
      <w:r>
        <w:separator/>
      </w:r>
    </w:p>
  </w:endnote>
  <w:endnote w:type="continuationSeparator" w:id="0">
    <w:p w:rsidR="00BB7B2A" w:rsidRDefault="00BB7B2A" w:rsidP="00CA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0E" w:rsidRDefault="009266BC">
    <w:pPr>
      <w:pStyle w:val="Footer"/>
    </w:pPr>
    <w:r>
      <w:t>June 2021</w:t>
    </w:r>
  </w:p>
  <w:p w:rsidR="00C1790E" w:rsidRDefault="00C17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2A" w:rsidRDefault="00BB7B2A" w:rsidP="00CA46B0">
      <w:pPr>
        <w:spacing w:after="0" w:line="240" w:lineRule="auto"/>
      </w:pPr>
      <w:r>
        <w:separator/>
      </w:r>
    </w:p>
  </w:footnote>
  <w:footnote w:type="continuationSeparator" w:id="0">
    <w:p w:rsidR="00BB7B2A" w:rsidRDefault="00BB7B2A" w:rsidP="00CA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2AB"/>
    <w:multiLevelType w:val="hybridMultilevel"/>
    <w:tmpl w:val="41EE9AF2"/>
    <w:lvl w:ilvl="0" w:tplc="C1F088D8">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C74"/>
    <w:multiLevelType w:val="hybridMultilevel"/>
    <w:tmpl w:val="4A227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5678"/>
    <w:multiLevelType w:val="hybridMultilevel"/>
    <w:tmpl w:val="194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905FF"/>
    <w:multiLevelType w:val="hybridMultilevel"/>
    <w:tmpl w:val="5058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7F0A"/>
    <w:multiLevelType w:val="hybridMultilevel"/>
    <w:tmpl w:val="EF02D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75CA"/>
    <w:multiLevelType w:val="hybridMultilevel"/>
    <w:tmpl w:val="37C00CBC"/>
    <w:lvl w:ilvl="0" w:tplc="754EC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A64A4"/>
    <w:multiLevelType w:val="hybridMultilevel"/>
    <w:tmpl w:val="47E23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5E98"/>
    <w:multiLevelType w:val="hybridMultilevel"/>
    <w:tmpl w:val="CAC0A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760A7"/>
    <w:multiLevelType w:val="hybridMultilevel"/>
    <w:tmpl w:val="3FCA9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34BED"/>
    <w:multiLevelType w:val="hybridMultilevel"/>
    <w:tmpl w:val="14820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51BAF"/>
    <w:multiLevelType w:val="hybridMultilevel"/>
    <w:tmpl w:val="8FC4E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31AFD"/>
    <w:multiLevelType w:val="hybridMultilevel"/>
    <w:tmpl w:val="40B83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71423"/>
    <w:multiLevelType w:val="hybridMultilevel"/>
    <w:tmpl w:val="92F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F62F2"/>
    <w:multiLevelType w:val="hybridMultilevel"/>
    <w:tmpl w:val="C7349C2E"/>
    <w:lvl w:ilvl="0" w:tplc="8E38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1532C7"/>
    <w:multiLevelType w:val="hybridMultilevel"/>
    <w:tmpl w:val="249CE4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3"/>
  </w:num>
  <w:num w:numId="4">
    <w:abstractNumId w:val="5"/>
  </w:num>
  <w:num w:numId="5">
    <w:abstractNumId w:val="2"/>
  </w:num>
  <w:num w:numId="6">
    <w:abstractNumId w:val="7"/>
  </w:num>
  <w:num w:numId="7">
    <w:abstractNumId w:val="11"/>
  </w:num>
  <w:num w:numId="8">
    <w:abstractNumId w:val="1"/>
  </w:num>
  <w:num w:numId="9">
    <w:abstractNumId w:val="4"/>
  </w:num>
  <w:num w:numId="10">
    <w:abstractNumId w:val="6"/>
  </w:num>
  <w:num w:numId="11">
    <w:abstractNumId w:val="14"/>
  </w:num>
  <w:num w:numId="12">
    <w:abstractNumId w:val="9"/>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CF"/>
    <w:rsid w:val="00071FCE"/>
    <w:rsid w:val="00091D4B"/>
    <w:rsid w:val="000A1C65"/>
    <w:rsid w:val="000A5237"/>
    <w:rsid w:val="00152AEA"/>
    <w:rsid w:val="001C2AE7"/>
    <w:rsid w:val="001E4CB5"/>
    <w:rsid w:val="001F7100"/>
    <w:rsid w:val="00213656"/>
    <w:rsid w:val="002910E4"/>
    <w:rsid w:val="002B0E27"/>
    <w:rsid w:val="00317A87"/>
    <w:rsid w:val="00343E10"/>
    <w:rsid w:val="003818F3"/>
    <w:rsid w:val="00395D2D"/>
    <w:rsid w:val="003B220D"/>
    <w:rsid w:val="003C3A88"/>
    <w:rsid w:val="003D2292"/>
    <w:rsid w:val="00412F87"/>
    <w:rsid w:val="004E2F9F"/>
    <w:rsid w:val="005043B0"/>
    <w:rsid w:val="00647755"/>
    <w:rsid w:val="00687FEF"/>
    <w:rsid w:val="006D1575"/>
    <w:rsid w:val="007A7B7E"/>
    <w:rsid w:val="007B57EC"/>
    <w:rsid w:val="007E3C07"/>
    <w:rsid w:val="007F6BE3"/>
    <w:rsid w:val="00822FF2"/>
    <w:rsid w:val="00831F2E"/>
    <w:rsid w:val="00844638"/>
    <w:rsid w:val="008A22DB"/>
    <w:rsid w:val="008B0E39"/>
    <w:rsid w:val="008D2EE0"/>
    <w:rsid w:val="009266BC"/>
    <w:rsid w:val="009279FC"/>
    <w:rsid w:val="009579E0"/>
    <w:rsid w:val="00967F9D"/>
    <w:rsid w:val="00A338F6"/>
    <w:rsid w:val="00A70C66"/>
    <w:rsid w:val="00AE5E3B"/>
    <w:rsid w:val="00B36324"/>
    <w:rsid w:val="00B405B5"/>
    <w:rsid w:val="00B6027B"/>
    <w:rsid w:val="00BB7B2A"/>
    <w:rsid w:val="00BC56E6"/>
    <w:rsid w:val="00C1790E"/>
    <w:rsid w:val="00C25730"/>
    <w:rsid w:val="00CA46B0"/>
    <w:rsid w:val="00CB332B"/>
    <w:rsid w:val="00CD2D86"/>
    <w:rsid w:val="00CE3BCF"/>
    <w:rsid w:val="00D524F4"/>
    <w:rsid w:val="00D71DA4"/>
    <w:rsid w:val="00D859AB"/>
    <w:rsid w:val="00D8677D"/>
    <w:rsid w:val="00DB281A"/>
    <w:rsid w:val="00DE6EB5"/>
    <w:rsid w:val="00E3316E"/>
    <w:rsid w:val="00EC5347"/>
    <w:rsid w:val="00F03853"/>
    <w:rsid w:val="00F66E8C"/>
    <w:rsid w:val="00F7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DC0C7-9B02-423E-A99D-A3F48500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579E0"/>
    <w:pPr>
      <w:keepNext/>
      <w:keepLines/>
      <w:spacing w:before="240" w:after="0"/>
      <w:outlineLvl w:val="0"/>
    </w:pPr>
    <w:rPr>
      <w:rFonts w:eastAsiaTheme="majorEastAsia" w:cstheme="minorHAnsi"/>
      <w:b/>
      <w:color w:val="2E74B5" w:themeColor="accent1" w:themeShade="BF"/>
      <w:sz w:val="28"/>
      <w:szCs w:val="36"/>
    </w:rPr>
  </w:style>
  <w:style w:type="paragraph" w:styleId="Heading2">
    <w:name w:val="heading 2"/>
    <w:basedOn w:val="Normal"/>
    <w:next w:val="Normal"/>
    <w:link w:val="Heading2Char"/>
    <w:uiPriority w:val="9"/>
    <w:unhideWhenUsed/>
    <w:qFormat/>
    <w:rsid w:val="00CA4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BC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579E0"/>
    <w:rPr>
      <w:rFonts w:eastAsiaTheme="majorEastAsia" w:cstheme="minorHAnsi"/>
      <w:b/>
      <w:color w:val="2E74B5" w:themeColor="accent1" w:themeShade="BF"/>
      <w:sz w:val="28"/>
      <w:szCs w:val="36"/>
    </w:rPr>
  </w:style>
  <w:style w:type="paragraph" w:styleId="NoSpacing">
    <w:name w:val="No Spacing"/>
    <w:uiPriority w:val="1"/>
    <w:qFormat/>
    <w:rsid w:val="00B6027B"/>
    <w:pPr>
      <w:spacing w:after="0" w:line="240" w:lineRule="auto"/>
    </w:pPr>
  </w:style>
  <w:style w:type="paragraph" w:styleId="Header">
    <w:name w:val="header"/>
    <w:basedOn w:val="Normal"/>
    <w:link w:val="HeaderChar"/>
    <w:uiPriority w:val="99"/>
    <w:unhideWhenUsed/>
    <w:rsid w:val="00CA4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6B0"/>
  </w:style>
  <w:style w:type="paragraph" w:styleId="Footer">
    <w:name w:val="footer"/>
    <w:basedOn w:val="Normal"/>
    <w:link w:val="FooterChar"/>
    <w:uiPriority w:val="99"/>
    <w:unhideWhenUsed/>
    <w:rsid w:val="00CA4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B0"/>
  </w:style>
  <w:style w:type="character" w:customStyle="1" w:styleId="Heading2Char">
    <w:name w:val="Heading 2 Char"/>
    <w:basedOn w:val="DefaultParagraphFont"/>
    <w:link w:val="Heading2"/>
    <w:uiPriority w:val="9"/>
    <w:rsid w:val="00CA46B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67F9D"/>
    <w:rPr>
      <w:sz w:val="16"/>
      <w:szCs w:val="16"/>
    </w:rPr>
  </w:style>
  <w:style w:type="paragraph" w:styleId="CommentText">
    <w:name w:val="annotation text"/>
    <w:basedOn w:val="Normal"/>
    <w:link w:val="CommentTextChar"/>
    <w:uiPriority w:val="99"/>
    <w:semiHidden/>
    <w:unhideWhenUsed/>
    <w:rsid w:val="00967F9D"/>
    <w:pPr>
      <w:spacing w:line="240" w:lineRule="auto"/>
    </w:pPr>
    <w:rPr>
      <w:sz w:val="20"/>
      <w:szCs w:val="20"/>
    </w:rPr>
  </w:style>
  <w:style w:type="character" w:customStyle="1" w:styleId="CommentTextChar">
    <w:name w:val="Comment Text Char"/>
    <w:basedOn w:val="DefaultParagraphFont"/>
    <w:link w:val="CommentText"/>
    <w:uiPriority w:val="99"/>
    <w:semiHidden/>
    <w:rsid w:val="00967F9D"/>
    <w:rPr>
      <w:sz w:val="20"/>
      <w:szCs w:val="20"/>
    </w:rPr>
  </w:style>
  <w:style w:type="paragraph" w:styleId="CommentSubject">
    <w:name w:val="annotation subject"/>
    <w:basedOn w:val="CommentText"/>
    <w:next w:val="CommentText"/>
    <w:link w:val="CommentSubjectChar"/>
    <w:uiPriority w:val="99"/>
    <w:semiHidden/>
    <w:unhideWhenUsed/>
    <w:rsid w:val="00967F9D"/>
    <w:rPr>
      <w:b/>
      <w:bCs/>
    </w:rPr>
  </w:style>
  <w:style w:type="character" w:customStyle="1" w:styleId="CommentSubjectChar">
    <w:name w:val="Comment Subject Char"/>
    <w:basedOn w:val="CommentTextChar"/>
    <w:link w:val="CommentSubject"/>
    <w:uiPriority w:val="99"/>
    <w:semiHidden/>
    <w:rsid w:val="00967F9D"/>
    <w:rPr>
      <w:b/>
      <w:bCs/>
      <w:sz w:val="20"/>
      <w:szCs w:val="20"/>
    </w:rPr>
  </w:style>
  <w:style w:type="paragraph" w:styleId="BalloonText">
    <w:name w:val="Balloon Text"/>
    <w:basedOn w:val="Normal"/>
    <w:link w:val="BalloonTextChar"/>
    <w:uiPriority w:val="99"/>
    <w:semiHidden/>
    <w:unhideWhenUsed/>
    <w:rsid w:val="00967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9D"/>
    <w:rPr>
      <w:rFonts w:ascii="Segoe UI" w:hAnsi="Segoe UI" w:cs="Segoe UI"/>
      <w:sz w:val="18"/>
      <w:szCs w:val="18"/>
    </w:rPr>
  </w:style>
  <w:style w:type="paragraph" w:styleId="ListParagraph">
    <w:name w:val="List Paragraph"/>
    <w:basedOn w:val="Normal"/>
    <w:uiPriority w:val="34"/>
    <w:qFormat/>
    <w:rsid w:val="003D2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7FDF3A4E.dotm</Template>
  <TotalTime>7</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Kimble</dc:creator>
  <cp:keywords/>
  <dc:description/>
  <cp:lastModifiedBy>Audra Kimble</cp:lastModifiedBy>
  <cp:revision>4</cp:revision>
  <cp:lastPrinted>2021-06-08T17:03:00Z</cp:lastPrinted>
  <dcterms:created xsi:type="dcterms:W3CDTF">2021-06-08T16:57:00Z</dcterms:created>
  <dcterms:modified xsi:type="dcterms:W3CDTF">2021-06-08T17:03:00Z</dcterms:modified>
</cp:coreProperties>
</file>