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E9" w:rsidRDefault="000F1F58" w:rsidP="000F1F58">
      <w:pPr>
        <w:jc w:val="center"/>
        <w:rPr>
          <w:rFonts w:ascii="Arial" w:hAnsi="Arial" w:cs="Arial"/>
          <w:b/>
          <w:sz w:val="28"/>
          <w:szCs w:val="28"/>
        </w:rPr>
      </w:pPr>
      <w:r>
        <w:rPr>
          <w:rFonts w:ascii="Arial" w:hAnsi="Arial" w:cs="Arial"/>
          <w:b/>
          <w:sz w:val="28"/>
          <w:szCs w:val="28"/>
        </w:rPr>
        <w:t>Overview of the Revised IEP Form</w:t>
      </w:r>
    </w:p>
    <w:p w:rsidR="00DA7D67" w:rsidRPr="006329AE" w:rsidRDefault="00AF2A00" w:rsidP="00D84574">
      <w:pPr>
        <w:pStyle w:val="ListParagraph"/>
        <w:numPr>
          <w:ilvl w:val="0"/>
          <w:numId w:val="2"/>
        </w:numPr>
        <w:rPr>
          <w:rFonts w:ascii="Arial" w:hAnsi="Arial" w:cs="Arial"/>
          <w:b/>
          <w:color w:val="FF0000"/>
          <w:sz w:val="24"/>
          <w:szCs w:val="24"/>
        </w:rPr>
      </w:pPr>
      <w:r>
        <w:rPr>
          <w:rFonts w:ascii="Arial" w:hAnsi="Arial" w:cs="Arial"/>
          <w:b/>
          <w:color w:val="FF0000"/>
          <w:sz w:val="24"/>
          <w:szCs w:val="24"/>
        </w:rPr>
        <w:t>Revision 1:</w:t>
      </w:r>
      <w:r w:rsidR="00D84574" w:rsidRPr="00D84574">
        <w:rPr>
          <w:rFonts w:ascii="Arial" w:hAnsi="Arial" w:cs="Arial"/>
          <w:b/>
          <w:color w:val="FF0000"/>
          <w:sz w:val="24"/>
          <w:szCs w:val="24"/>
        </w:rPr>
        <w:t xml:space="preserve"> </w:t>
      </w:r>
      <w:r w:rsidR="000F1F58" w:rsidRPr="00D84574">
        <w:rPr>
          <w:rFonts w:ascii="Arial" w:hAnsi="Arial" w:cs="Arial"/>
          <w:b/>
          <w:sz w:val="24"/>
          <w:szCs w:val="24"/>
        </w:rPr>
        <w:t xml:space="preserve">School Year/Student’s Name: </w:t>
      </w:r>
      <w:r w:rsidR="003B4A9A" w:rsidRPr="00D84574">
        <w:rPr>
          <w:rFonts w:ascii="Arial" w:hAnsi="Arial" w:cs="Arial"/>
          <w:sz w:val="24"/>
          <w:szCs w:val="24"/>
        </w:rPr>
        <w:t>A line for the student’s name and school year has been</w:t>
      </w:r>
      <w:r w:rsidR="000F1F58" w:rsidRPr="00D84574">
        <w:rPr>
          <w:rFonts w:ascii="Arial" w:hAnsi="Arial" w:cs="Arial"/>
          <w:sz w:val="24"/>
          <w:szCs w:val="24"/>
        </w:rPr>
        <w:t xml:space="preserve"> added to the header of each page of the IEP.</w:t>
      </w:r>
    </w:p>
    <w:p w:rsidR="006329AE" w:rsidRPr="00D84574" w:rsidRDefault="006329AE" w:rsidP="006329AE">
      <w:pPr>
        <w:pStyle w:val="ListParagraph"/>
        <w:rPr>
          <w:rFonts w:ascii="Arial" w:hAnsi="Arial" w:cs="Arial"/>
          <w:b/>
          <w:color w:val="FF0000"/>
          <w:sz w:val="24"/>
          <w:szCs w:val="24"/>
        </w:rPr>
      </w:pPr>
    </w:p>
    <w:p w:rsidR="00DA7D67" w:rsidRPr="006329AE" w:rsidRDefault="00171692" w:rsidP="00D84574">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2</w:t>
      </w:r>
      <w:r w:rsidR="00AF2A00">
        <w:rPr>
          <w:rFonts w:ascii="Arial" w:hAnsi="Arial" w:cs="Arial"/>
          <w:b/>
          <w:color w:val="FF0000"/>
          <w:sz w:val="24"/>
          <w:szCs w:val="24"/>
        </w:rPr>
        <w:t>:</w:t>
      </w:r>
      <w:r w:rsidRPr="00D84574">
        <w:rPr>
          <w:rFonts w:ascii="Arial" w:hAnsi="Arial" w:cs="Arial"/>
          <w:b/>
          <w:color w:val="FF0000"/>
          <w:sz w:val="24"/>
          <w:szCs w:val="24"/>
        </w:rPr>
        <w:t xml:space="preserve"> </w:t>
      </w:r>
      <w:r w:rsidR="000F1F58" w:rsidRPr="00D84574">
        <w:rPr>
          <w:rFonts w:ascii="Arial" w:hAnsi="Arial" w:cs="Arial"/>
          <w:b/>
          <w:sz w:val="24"/>
          <w:szCs w:val="24"/>
        </w:rPr>
        <w:t xml:space="preserve">Secondary Eligibility Category: </w:t>
      </w:r>
      <w:r w:rsidR="000F1F58" w:rsidRPr="00D84574">
        <w:rPr>
          <w:rFonts w:ascii="Arial" w:hAnsi="Arial" w:cs="Arial"/>
          <w:sz w:val="24"/>
          <w:szCs w:val="24"/>
        </w:rPr>
        <w:t>A line for a student’s secondary eligibility category has been added (i.e., Language/Speech (articulation)</w:t>
      </w:r>
      <w:r w:rsidR="00DA7D67" w:rsidRPr="00D84574">
        <w:rPr>
          <w:rFonts w:ascii="Arial" w:hAnsi="Arial" w:cs="Arial"/>
          <w:sz w:val="24"/>
          <w:szCs w:val="24"/>
        </w:rPr>
        <w:t>)</w:t>
      </w:r>
      <w:r w:rsidR="00452877">
        <w:rPr>
          <w:rFonts w:ascii="Arial" w:hAnsi="Arial" w:cs="Arial"/>
          <w:sz w:val="24"/>
          <w:szCs w:val="24"/>
        </w:rPr>
        <w:t>.</w:t>
      </w:r>
    </w:p>
    <w:p w:rsidR="006329AE" w:rsidRPr="00D84574" w:rsidRDefault="006329AE" w:rsidP="006329AE">
      <w:pPr>
        <w:pStyle w:val="ListParagraph"/>
        <w:rPr>
          <w:rFonts w:ascii="Arial" w:hAnsi="Arial" w:cs="Arial"/>
          <w:b/>
          <w:color w:val="FF0000"/>
          <w:sz w:val="24"/>
          <w:szCs w:val="24"/>
        </w:rPr>
      </w:pPr>
    </w:p>
    <w:p w:rsidR="00DA7D67" w:rsidRPr="006329AE" w:rsidRDefault="00171692" w:rsidP="00D84574">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3</w:t>
      </w:r>
      <w:r w:rsidR="00AF2A00">
        <w:rPr>
          <w:rFonts w:ascii="Arial" w:hAnsi="Arial" w:cs="Arial"/>
          <w:b/>
          <w:color w:val="FF0000"/>
          <w:sz w:val="24"/>
          <w:szCs w:val="24"/>
        </w:rPr>
        <w:t>:</w:t>
      </w:r>
      <w:r w:rsidR="00D84574" w:rsidRPr="00D84574">
        <w:rPr>
          <w:rFonts w:ascii="Arial" w:hAnsi="Arial" w:cs="Arial"/>
          <w:b/>
          <w:color w:val="FF0000"/>
          <w:sz w:val="24"/>
          <w:szCs w:val="24"/>
        </w:rPr>
        <w:t xml:space="preserve"> </w:t>
      </w:r>
      <w:r w:rsidR="00DA7D67" w:rsidRPr="00D84574">
        <w:rPr>
          <w:rFonts w:ascii="Arial" w:hAnsi="Arial" w:cs="Arial"/>
          <w:b/>
          <w:sz w:val="24"/>
          <w:szCs w:val="24"/>
        </w:rPr>
        <w:t>Evaluations:</w:t>
      </w:r>
      <w:r w:rsidR="00DA7D67" w:rsidRPr="00D84574">
        <w:rPr>
          <w:rFonts w:ascii="Arial" w:hAnsi="Arial" w:cs="Arial"/>
          <w:sz w:val="24"/>
          <w:szCs w:val="24"/>
        </w:rPr>
        <w:t xml:space="preserve"> </w:t>
      </w:r>
      <w:r w:rsidR="00F258EB" w:rsidRPr="00D84574">
        <w:rPr>
          <w:rFonts w:ascii="Arial" w:hAnsi="Arial" w:cs="Arial"/>
          <w:sz w:val="24"/>
          <w:szCs w:val="24"/>
        </w:rPr>
        <w:t xml:space="preserve">This </w:t>
      </w:r>
      <w:r w:rsidR="00DA7D67" w:rsidRPr="00D84574">
        <w:rPr>
          <w:rFonts w:ascii="Arial" w:hAnsi="Arial" w:cs="Arial"/>
          <w:sz w:val="24"/>
          <w:szCs w:val="24"/>
        </w:rPr>
        <w:t xml:space="preserve">section has been added </w:t>
      </w:r>
      <w:r w:rsidR="00F258EB" w:rsidRPr="00D84574">
        <w:rPr>
          <w:rFonts w:ascii="Arial" w:hAnsi="Arial" w:cs="Arial"/>
          <w:sz w:val="24"/>
          <w:szCs w:val="24"/>
        </w:rPr>
        <w:t>for the</w:t>
      </w:r>
      <w:r w:rsidR="00DA7D67" w:rsidRPr="00D84574">
        <w:rPr>
          <w:rFonts w:ascii="Arial" w:hAnsi="Arial" w:cs="Arial"/>
          <w:sz w:val="24"/>
          <w:szCs w:val="24"/>
        </w:rPr>
        <w:t xml:space="preserve"> IEP Committee</w:t>
      </w:r>
      <w:r w:rsidR="00F258EB" w:rsidRPr="00D84574">
        <w:rPr>
          <w:rFonts w:ascii="Arial" w:hAnsi="Arial" w:cs="Arial"/>
          <w:sz w:val="24"/>
          <w:szCs w:val="24"/>
        </w:rPr>
        <w:t xml:space="preserve"> to document any</w:t>
      </w:r>
      <w:r w:rsidR="00DA7D67" w:rsidRPr="00D84574">
        <w:rPr>
          <w:rFonts w:ascii="Arial" w:hAnsi="Arial" w:cs="Arial"/>
          <w:sz w:val="24"/>
          <w:szCs w:val="24"/>
        </w:rPr>
        <w:t xml:space="preserve"> additional evaluations that the student may need (i.e., Functional Behavior Assessments, Assistive Technology Assessments, or other assessments for special edu</w:t>
      </w:r>
      <w:r w:rsidR="00452877">
        <w:rPr>
          <w:rFonts w:ascii="Arial" w:hAnsi="Arial" w:cs="Arial"/>
          <w:sz w:val="24"/>
          <w:szCs w:val="24"/>
        </w:rPr>
        <w:t>cation or related service needs</w:t>
      </w:r>
      <w:r w:rsidR="00DA7D67" w:rsidRPr="00D84574">
        <w:rPr>
          <w:rFonts w:ascii="Arial" w:hAnsi="Arial" w:cs="Arial"/>
          <w:sz w:val="24"/>
          <w:szCs w:val="24"/>
        </w:rPr>
        <w:t>)</w:t>
      </w:r>
      <w:r w:rsidR="00452877">
        <w:rPr>
          <w:rFonts w:ascii="Arial" w:hAnsi="Arial" w:cs="Arial"/>
          <w:sz w:val="24"/>
          <w:szCs w:val="24"/>
        </w:rPr>
        <w:t>.</w:t>
      </w:r>
    </w:p>
    <w:p w:rsidR="006329AE" w:rsidRPr="00D84574" w:rsidRDefault="006329AE" w:rsidP="006329AE">
      <w:pPr>
        <w:pStyle w:val="ListParagraph"/>
        <w:rPr>
          <w:rFonts w:ascii="Arial" w:hAnsi="Arial" w:cs="Arial"/>
          <w:b/>
          <w:color w:val="FF0000"/>
          <w:sz w:val="24"/>
          <w:szCs w:val="24"/>
        </w:rPr>
      </w:pPr>
    </w:p>
    <w:p w:rsidR="00F258EB" w:rsidRPr="006329AE" w:rsidRDefault="00171692" w:rsidP="00D84574">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4</w:t>
      </w:r>
      <w:r w:rsidR="00AF2A00">
        <w:rPr>
          <w:rFonts w:ascii="Arial" w:hAnsi="Arial" w:cs="Arial"/>
          <w:b/>
          <w:color w:val="FF0000"/>
          <w:sz w:val="24"/>
          <w:szCs w:val="24"/>
        </w:rPr>
        <w:t>:</w:t>
      </w:r>
      <w:r w:rsidR="00D84574" w:rsidRPr="00D84574">
        <w:rPr>
          <w:rFonts w:ascii="Arial" w:hAnsi="Arial" w:cs="Arial"/>
          <w:b/>
          <w:color w:val="FF0000"/>
          <w:sz w:val="24"/>
          <w:szCs w:val="24"/>
        </w:rPr>
        <w:t xml:space="preserve"> </w:t>
      </w:r>
      <w:r w:rsidR="00F258EB" w:rsidRPr="00D84574">
        <w:rPr>
          <w:rFonts w:ascii="Arial" w:hAnsi="Arial" w:cs="Arial"/>
          <w:b/>
          <w:sz w:val="24"/>
          <w:szCs w:val="24"/>
        </w:rPr>
        <w:t xml:space="preserve">Written Parental Permission for Initial Placement: </w:t>
      </w:r>
      <w:r w:rsidR="00F258EB" w:rsidRPr="00D84574">
        <w:rPr>
          <w:rFonts w:ascii="Arial" w:hAnsi="Arial" w:cs="Arial"/>
          <w:sz w:val="24"/>
          <w:szCs w:val="24"/>
        </w:rPr>
        <w:t xml:space="preserve">This section has been moved from the back of the IEP to the front. Please note that this section may </w:t>
      </w:r>
      <w:r w:rsidR="00F258EB" w:rsidRPr="00D84574">
        <w:rPr>
          <w:rFonts w:ascii="Arial" w:hAnsi="Arial" w:cs="Arial"/>
          <w:b/>
          <w:sz w:val="24"/>
          <w:szCs w:val="24"/>
        </w:rPr>
        <w:t xml:space="preserve">not </w:t>
      </w:r>
      <w:r w:rsidR="00F258EB" w:rsidRPr="00D84574">
        <w:rPr>
          <w:rFonts w:ascii="Arial" w:hAnsi="Arial" w:cs="Arial"/>
          <w:sz w:val="24"/>
          <w:szCs w:val="24"/>
        </w:rPr>
        <w:t xml:space="preserve">be signed until </w:t>
      </w:r>
      <w:r w:rsidR="00F258EB" w:rsidRPr="00D84574">
        <w:rPr>
          <w:rFonts w:ascii="Arial" w:hAnsi="Arial" w:cs="Arial"/>
          <w:b/>
          <w:sz w:val="24"/>
          <w:szCs w:val="24"/>
        </w:rPr>
        <w:t>after</w:t>
      </w:r>
      <w:r w:rsidR="00F258EB" w:rsidRPr="00D84574">
        <w:rPr>
          <w:rFonts w:ascii="Arial" w:hAnsi="Arial" w:cs="Arial"/>
          <w:sz w:val="24"/>
          <w:szCs w:val="24"/>
        </w:rPr>
        <w:t xml:space="preserve"> the IEP has been reviewed in its entirety.</w:t>
      </w:r>
    </w:p>
    <w:p w:rsidR="006329AE" w:rsidRPr="00D84574" w:rsidRDefault="006329AE" w:rsidP="006329AE">
      <w:pPr>
        <w:pStyle w:val="ListParagraph"/>
        <w:rPr>
          <w:rFonts w:ascii="Arial" w:hAnsi="Arial" w:cs="Arial"/>
          <w:b/>
          <w:color w:val="FF0000"/>
          <w:sz w:val="24"/>
          <w:szCs w:val="24"/>
        </w:rPr>
      </w:pPr>
    </w:p>
    <w:p w:rsidR="00F258EB" w:rsidRPr="006329AE" w:rsidRDefault="00171692" w:rsidP="00D84574">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5</w:t>
      </w:r>
      <w:r w:rsidR="00AF2A00">
        <w:rPr>
          <w:rFonts w:ascii="Arial" w:hAnsi="Arial" w:cs="Arial"/>
          <w:b/>
          <w:color w:val="FF0000"/>
          <w:sz w:val="24"/>
          <w:szCs w:val="24"/>
        </w:rPr>
        <w:t>:</w:t>
      </w:r>
      <w:r w:rsidR="00D84574" w:rsidRPr="00D84574">
        <w:rPr>
          <w:rFonts w:ascii="Arial" w:hAnsi="Arial" w:cs="Arial"/>
          <w:b/>
          <w:color w:val="FF0000"/>
          <w:sz w:val="24"/>
          <w:szCs w:val="24"/>
        </w:rPr>
        <w:t xml:space="preserve"> </w:t>
      </w:r>
      <w:r w:rsidR="00F258EB" w:rsidRPr="00D84574">
        <w:rPr>
          <w:rFonts w:ascii="Arial" w:hAnsi="Arial" w:cs="Arial"/>
          <w:b/>
          <w:sz w:val="24"/>
          <w:szCs w:val="24"/>
        </w:rPr>
        <w:t>PLAAFP Summary Statement (Ages 3 – 5):</w:t>
      </w:r>
      <w:r w:rsidR="00F258EB" w:rsidRPr="00D84574">
        <w:rPr>
          <w:rFonts w:ascii="Arial" w:hAnsi="Arial" w:cs="Arial"/>
          <w:sz w:val="24"/>
          <w:szCs w:val="24"/>
        </w:rPr>
        <w:t xml:space="preserve"> The language of this section has been changed to clarify what information should be included in the PLAAFP Summary Statement.</w:t>
      </w:r>
    </w:p>
    <w:p w:rsidR="006329AE" w:rsidRPr="00D84574" w:rsidRDefault="006329AE" w:rsidP="006329AE">
      <w:pPr>
        <w:pStyle w:val="ListParagraph"/>
        <w:rPr>
          <w:rFonts w:ascii="Arial" w:hAnsi="Arial" w:cs="Arial"/>
          <w:b/>
          <w:color w:val="FF0000"/>
          <w:sz w:val="24"/>
          <w:szCs w:val="24"/>
        </w:rPr>
      </w:pPr>
    </w:p>
    <w:p w:rsidR="006329AE" w:rsidRDefault="00171692" w:rsidP="006329AE">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6</w:t>
      </w:r>
      <w:r w:rsidR="00AF2A00">
        <w:rPr>
          <w:rFonts w:ascii="Arial" w:hAnsi="Arial" w:cs="Arial"/>
          <w:b/>
          <w:color w:val="FF0000"/>
          <w:sz w:val="24"/>
          <w:szCs w:val="24"/>
        </w:rPr>
        <w:t>:</w:t>
      </w:r>
      <w:r w:rsidR="00D84574" w:rsidRPr="00D84574">
        <w:rPr>
          <w:rFonts w:ascii="Arial" w:hAnsi="Arial" w:cs="Arial"/>
          <w:b/>
          <w:color w:val="FF0000"/>
          <w:sz w:val="24"/>
          <w:szCs w:val="24"/>
        </w:rPr>
        <w:t xml:space="preserve"> </w:t>
      </w:r>
      <w:r w:rsidR="00F258EB" w:rsidRPr="00D84574">
        <w:rPr>
          <w:rFonts w:ascii="Arial" w:hAnsi="Arial" w:cs="Arial"/>
          <w:b/>
          <w:sz w:val="24"/>
          <w:szCs w:val="24"/>
        </w:rPr>
        <w:t xml:space="preserve">PLAAFP Summary Statement (Ages </w:t>
      </w:r>
      <w:r w:rsidR="0021248F" w:rsidRPr="00D84574">
        <w:rPr>
          <w:rFonts w:ascii="Arial" w:hAnsi="Arial" w:cs="Arial"/>
          <w:b/>
          <w:sz w:val="24"/>
          <w:szCs w:val="24"/>
        </w:rPr>
        <w:t>6</w:t>
      </w:r>
      <w:r w:rsidR="00F258EB" w:rsidRPr="00D84574">
        <w:rPr>
          <w:rFonts w:ascii="Arial" w:hAnsi="Arial" w:cs="Arial"/>
          <w:b/>
          <w:sz w:val="24"/>
          <w:szCs w:val="24"/>
        </w:rPr>
        <w:t xml:space="preserve"> – </w:t>
      </w:r>
      <w:r w:rsidR="0021248F" w:rsidRPr="00D84574">
        <w:rPr>
          <w:rFonts w:ascii="Arial" w:hAnsi="Arial" w:cs="Arial"/>
          <w:b/>
          <w:sz w:val="24"/>
          <w:szCs w:val="24"/>
        </w:rPr>
        <w:t>20</w:t>
      </w:r>
      <w:r w:rsidR="00F258EB" w:rsidRPr="00D84574">
        <w:rPr>
          <w:rFonts w:ascii="Arial" w:hAnsi="Arial" w:cs="Arial"/>
          <w:b/>
          <w:sz w:val="24"/>
          <w:szCs w:val="24"/>
        </w:rPr>
        <w:t>):</w:t>
      </w:r>
      <w:r w:rsidR="00F258EB" w:rsidRPr="00D84574">
        <w:rPr>
          <w:rFonts w:ascii="Arial" w:hAnsi="Arial" w:cs="Arial"/>
          <w:sz w:val="24"/>
          <w:szCs w:val="24"/>
        </w:rPr>
        <w:t xml:space="preserve"> The language of this section has been changed to clarify what information should be included in the PLAAFP Summary Statement.</w:t>
      </w:r>
      <w:r w:rsidR="006329AE">
        <w:rPr>
          <w:rFonts w:ascii="Arial" w:hAnsi="Arial" w:cs="Arial"/>
          <w:b/>
          <w:color w:val="FF0000"/>
          <w:sz w:val="24"/>
          <w:szCs w:val="24"/>
        </w:rPr>
        <w:t xml:space="preserve"> </w:t>
      </w:r>
    </w:p>
    <w:p w:rsidR="006329AE" w:rsidRPr="006329AE" w:rsidRDefault="006329AE" w:rsidP="006329AE">
      <w:pPr>
        <w:pStyle w:val="ListParagraph"/>
        <w:rPr>
          <w:rFonts w:ascii="Arial" w:hAnsi="Arial" w:cs="Arial"/>
          <w:b/>
          <w:color w:val="FF0000"/>
          <w:sz w:val="24"/>
          <w:szCs w:val="24"/>
        </w:rPr>
      </w:pPr>
    </w:p>
    <w:p w:rsidR="00321A21" w:rsidRPr="006329AE" w:rsidRDefault="00321A21"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Revisions 7 – 10</w:t>
      </w:r>
      <w:r w:rsidR="00AF2A00">
        <w:rPr>
          <w:rFonts w:ascii="Arial" w:hAnsi="Arial" w:cs="Arial"/>
          <w:b/>
          <w:color w:val="FF0000"/>
          <w:sz w:val="24"/>
          <w:szCs w:val="24"/>
        </w:rPr>
        <w:t>:</w:t>
      </w:r>
      <w:r w:rsidR="00D84574" w:rsidRPr="006329AE">
        <w:rPr>
          <w:rFonts w:ascii="Arial" w:hAnsi="Arial" w:cs="Arial"/>
          <w:sz w:val="24"/>
          <w:szCs w:val="24"/>
        </w:rPr>
        <w:t xml:space="preserve"> </w:t>
      </w:r>
      <w:r w:rsidR="0021248F" w:rsidRPr="006329AE">
        <w:rPr>
          <w:rFonts w:ascii="Arial" w:hAnsi="Arial" w:cs="Arial"/>
          <w:b/>
          <w:sz w:val="24"/>
          <w:szCs w:val="24"/>
        </w:rPr>
        <w:t xml:space="preserve">Document the Basis of the Decision: </w:t>
      </w:r>
      <w:r w:rsidR="0021248F" w:rsidRPr="006329AE">
        <w:rPr>
          <w:rFonts w:ascii="Arial" w:hAnsi="Arial" w:cs="Arial"/>
          <w:sz w:val="24"/>
          <w:szCs w:val="24"/>
        </w:rPr>
        <w:t>For each section under Special Considerations, the IEP Committee must document the basis for the decision unless the IEP Committee marks N/A.</w:t>
      </w:r>
    </w:p>
    <w:p w:rsidR="006329AE" w:rsidRPr="00D84574" w:rsidRDefault="006329AE" w:rsidP="006329AE">
      <w:pPr>
        <w:pStyle w:val="ListParagraph"/>
        <w:rPr>
          <w:rFonts w:ascii="Arial" w:hAnsi="Arial" w:cs="Arial"/>
          <w:sz w:val="24"/>
          <w:szCs w:val="24"/>
        </w:rPr>
      </w:pPr>
    </w:p>
    <w:p w:rsidR="00321A21" w:rsidRPr="006329AE" w:rsidRDefault="00321A21" w:rsidP="00D84574">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11</w:t>
      </w:r>
      <w:r w:rsidR="00AF2A00">
        <w:rPr>
          <w:rFonts w:ascii="Arial" w:hAnsi="Arial" w:cs="Arial"/>
          <w:b/>
          <w:color w:val="FF0000"/>
          <w:sz w:val="24"/>
          <w:szCs w:val="24"/>
        </w:rPr>
        <w:t>:</w:t>
      </w:r>
      <w:r w:rsidR="00D84574" w:rsidRPr="00D84574">
        <w:rPr>
          <w:rFonts w:ascii="Arial" w:hAnsi="Arial" w:cs="Arial"/>
          <w:b/>
          <w:color w:val="FF0000"/>
          <w:sz w:val="24"/>
          <w:szCs w:val="24"/>
        </w:rPr>
        <w:t xml:space="preserve"> </w:t>
      </w:r>
      <w:r w:rsidRPr="00D84574">
        <w:rPr>
          <w:rFonts w:ascii="Arial" w:hAnsi="Arial" w:cs="Arial"/>
          <w:b/>
          <w:sz w:val="24"/>
          <w:szCs w:val="24"/>
        </w:rPr>
        <w:t>Behavior Intervention:</w:t>
      </w:r>
      <w:r w:rsidRPr="00D84574">
        <w:rPr>
          <w:rFonts w:ascii="Arial" w:hAnsi="Arial" w:cs="Arial"/>
          <w:sz w:val="24"/>
          <w:szCs w:val="24"/>
        </w:rPr>
        <w:t xml:space="preserve"> Several changes have been made to the Behavior Intervention section. The IEP Committee must indicate if the student has behavior goals and interventions in place to meet those goals. The IEP must indicate if a Functional Behavioral Assessment (FBA) has been conducted as well as if a Behavior Intervention Plan based on the Functional Behavioral Assessment has been developed.</w:t>
      </w:r>
    </w:p>
    <w:p w:rsidR="006329AE" w:rsidRDefault="006329AE" w:rsidP="006329AE">
      <w:pPr>
        <w:rPr>
          <w:rFonts w:ascii="Arial" w:hAnsi="Arial" w:cs="Arial"/>
          <w:b/>
          <w:color w:val="FF0000"/>
          <w:sz w:val="24"/>
          <w:szCs w:val="24"/>
        </w:rPr>
      </w:pPr>
    </w:p>
    <w:p w:rsidR="006329AE" w:rsidRDefault="006329AE" w:rsidP="006329AE">
      <w:pPr>
        <w:rPr>
          <w:rFonts w:ascii="Arial" w:hAnsi="Arial" w:cs="Arial"/>
          <w:b/>
          <w:color w:val="FF0000"/>
          <w:sz w:val="24"/>
          <w:szCs w:val="24"/>
        </w:rPr>
      </w:pPr>
    </w:p>
    <w:p w:rsidR="006329AE" w:rsidRPr="006329AE" w:rsidRDefault="006329AE" w:rsidP="006329AE">
      <w:pPr>
        <w:rPr>
          <w:rFonts w:ascii="Arial" w:hAnsi="Arial" w:cs="Arial"/>
          <w:b/>
          <w:color w:val="FF0000"/>
          <w:sz w:val="24"/>
          <w:szCs w:val="24"/>
        </w:rPr>
      </w:pPr>
    </w:p>
    <w:p w:rsidR="006329AE" w:rsidRPr="006329AE" w:rsidRDefault="006329AE" w:rsidP="006329AE">
      <w:pPr>
        <w:pStyle w:val="ListParagraph"/>
        <w:jc w:val="center"/>
        <w:rPr>
          <w:rFonts w:ascii="Arial" w:hAnsi="Arial" w:cs="Arial"/>
          <w:b/>
          <w:sz w:val="28"/>
          <w:szCs w:val="28"/>
        </w:rPr>
      </w:pPr>
      <w:r w:rsidRPr="006329AE">
        <w:rPr>
          <w:rFonts w:ascii="Arial" w:hAnsi="Arial" w:cs="Arial"/>
          <w:b/>
          <w:sz w:val="28"/>
          <w:szCs w:val="28"/>
        </w:rPr>
        <w:lastRenderedPageBreak/>
        <w:t>Overview of the Revised IEP Form</w:t>
      </w:r>
    </w:p>
    <w:p w:rsidR="006329AE" w:rsidRDefault="006329AE" w:rsidP="006329AE">
      <w:pPr>
        <w:pStyle w:val="ListParagraph"/>
        <w:rPr>
          <w:rFonts w:ascii="Arial" w:hAnsi="Arial" w:cs="Arial"/>
          <w:b/>
          <w:color w:val="FF0000"/>
          <w:sz w:val="24"/>
          <w:szCs w:val="24"/>
        </w:rPr>
      </w:pPr>
    </w:p>
    <w:p w:rsidR="00321A21" w:rsidRPr="006329AE" w:rsidRDefault="00321A21" w:rsidP="00D84574">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12</w:t>
      </w:r>
      <w:r w:rsidR="00AF2A00">
        <w:rPr>
          <w:rFonts w:ascii="Arial" w:hAnsi="Arial" w:cs="Arial"/>
          <w:b/>
          <w:color w:val="FF0000"/>
          <w:sz w:val="24"/>
          <w:szCs w:val="24"/>
        </w:rPr>
        <w:t>:</w:t>
      </w:r>
      <w:r w:rsidR="00D84574" w:rsidRPr="00D84574">
        <w:rPr>
          <w:rFonts w:ascii="Arial" w:hAnsi="Arial" w:cs="Arial"/>
          <w:b/>
          <w:color w:val="FF0000"/>
          <w:sz w:val="24"/>
          <w:szCs w:val="24"/>
        </w:rPr>
        <w:t xml:space="preserve"> </w:t>
      </w:r>
      <w:r w:rsidRPr="00D84574">
        <w:rPr>
          <w:rFonts w:ascii="Arial" w:hAnsi="Arial" w:cs="Arial"/>
          <w:b/>
          <w:sz w:val="24"/>
          <w:szCs w:val="24"/>
        </w:rPr>
        <w:t>Area:</w:t>
      </w:r>
      <w:r w:rsidRPr="00D84574">
        <w:rPr>
          <w:rFonts w:ascii="Arial" w:hAnsi="Arial" w:cs="Arial"/>
          <w:sz w:val="24"/>
          <w:szCs w:val="24"/>
        </w:rPr>
        <w:t xml:space="preserve"> The option “All Subjects” has been deleted from this section</w:t>
      </w:r>
      <w:r w:rsidR="006329AE">
        <w:rPr>
          <w:rFonts w:ascii="Arial" w:hAnsi="Arial" w:cs="Arial"/>
          <w:sz w:val="24"/>
          <w:szCs w:val="24"/>
        </w:rPr>
        <w:t>.</w:t>
      </w:r>
    </w:p>
    <w:p w:rsidR="006329AE" w:rsidRPr="00D84574" w:rsidRDefault="006329AE" w:rsidP="006329AE">
      <w:pPr>
        <w:pStyle w:val="ListParagraph"/>
        <w:rPr>
          <w:rFonts w:ascii="Arial" w:hAnsi="Arial" w:cs="Arial"/>
          <w:b/>
          <w:color w:val="FF0000"/>
          <w:sz w:val="24"/>
          <w:szCs w:val="24"/>
        </w:rPr>
      </w:pPr>
    </w:p>
    <w:p w:rsidR="00321A21" w:rsidRPr="006329AE" w:rsidRDefault="00321A21" w:rsidP="00D84574">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13</w:t>
      </w:r>
      <w:r w:rsidR="00AF2A00">
        <w:rPr>
          <w:rFonts w:ascii="Arial" w:hAnsi="Arial" w:cs="Arial"/>
          <w:b/>
          <w:color w:val="FF0000"/>
          <w:sz w:val="24"/>
          <w:szCs w:val="24"/>
        </w:rPr>
        <w:t>:</w:t>
      </w:r>
      <w:r w:rsidR="00D84574" w:rsidRPr="00D84574">
        <w:rPr>
          <w:rFonts w:ascii="Arial" w:hAnsi="Arial" w:cs="Arial"/>
          <w:b/>
          <w:color w:val="FF0000"/>
          <w:sz w:val="24"/>
          <w:szCs w:val="24"/>
        </w:rPr>
        <w:t xml:space="preserve"> </w:t>
      </w:r>
      <w:r w:rsidRPr="00D84574">
        <w:rPr>
          <w:rFonts w:ascii="Arial" w:hAnsi="Arial" w:cs="Arial"/>
          <w:b/>
          <w:sz w:val="24"/>
          <w:szCs w:val="24"/>
        </w:rPr>
        <w:t>State- or District-Wide Assessments for Students with a Significant Cognitive Disability:</w:t>
      </w:r>
      <w:r w:rsidRPr="00D84574">
        <w:rPr>
          <w:rFonts w:ascii="Arial" w:hAnsi="Arial" w:cs="Arial"/>
          <w:sz w:val="24"/>
          <w:szCs w:val="24"/>
        </w:rPr>
        <w:t xml:space="preserve"> </w:t>
      </w:r>
      <w:r w:rsidR="00C96001" w:rsidRPr="00D84574">
        <w:rPr>
          <w:rFonts w:ascii="Arial" w:hAnsi="Arial" w:cs="Arial"/>
          <w:sz w:val="24"/>
          <w:szCs w:val="24"/>
        </w:rPr>
        <w:t xml:space="preserve">This section has been revised to reflect the </w:t>
      </w:r>
      <w:r w:rsidR="00F41C08" w:rsidRPr="00D84574">
        <w:rPr>
          <w:rFonts w:ascii="Arial" w:hAnsi="Arial" w:cs="Arial"/>
          <w:sz w:val="24"/>
          <w:szCs w:val="24"/>
        </w:rPr>
        <w:t>current</w:t>
      </w:r>
      <w:r w:rsidR="00C96001" w:rsidRPr="00D84574">
        <w:rPr>
          <w:rFonts w:ascii="Arial" w:hAnsi="Arial" w:cs="Arial"/>
          <w:sz w:val="24"/>
          <w:szCs w:val="24"/>
        </w:rPr>
        <w:t xml:space="preserve"> assessments for students with Significant Cognitive Disabilities</w:t>
      </w:r>
      <w:r w:rsidRPr="00D84574">
        <w:rPr>
          <w:rFonts w:ascii="Arial" w:hAnsi="Arial" w:cs="Arial"/>
          <w:sz w:val="24"/>
          <w:szCs w:val="24"/>
        </w:rPr>
        <w:t>.</w:t>
      </w:r>
    </w:p>
    <w:p w:rsidR="006329AE" w:rsidRPr="00D84574" w:rsidRDefault="006329AE" w:rsidP="006329AE">
      <w:pPr>
        <w:pStyle w:val="ListParagraph"/>
        <w:rPr>
          <w:rFonts w:ascii="Arial" w:hAnsi="Arial" w:cs="Arial"/>
          <w:b/>
          <w:color w:val="FF0000"/>
          <w:sz w:val="24"/>
          <w:szCs w:val="24"/>
        </w:rPr>
      </w:pPr>
    </w:p>
    <w:p w:rsidR="00C96001" w:rsidRPr="006329AE" w:rsidRDefault="00C96001" w:rsidP="00D84574">
      <w:pPr>
        <w:pStyle w:val="ListParagraph"/>
        <w:numPr>
          <w:ilvl w:val="0"/>
          <w:numId w:val="2"/>
        </w:numPr>
        <w:rPr>
          <w:rFonts w:ascii="Arial" w:hAnsi="Arial" w:cs="Arial"/>
          <w:b/>
          <w:color w:val="FF0000"/>
          <w:sz w:val="24"/>
          <w:szCs w:val="24"/>
        </w:rPr>
      </w:pPr>
      <w:r w:rsidRPr="00D84574">
        <w:rPr>
          <w:rFonts w:ascii="Arial" w:hAnsi="Arial" w:cs="Arial"/>
          <w:b/>
          <w:color w:val="FF0000"/>
          <w:sz w:val="24"/>
          <w:szCs w:val="24"/>
        </w:rPr>
        <w:t>Revision 14</w:t>
      </w:r>
      <w:r w:rsidR="00AF2A00">
        <w:rPr>
          <w:rFonts w:ascii="Arial" w:hAnsi="Arial" w:cs="Arial"/>
          <w:b/>
          <w:color w:val="FF0000"/>
          <w:sz w:val="24"/>
          <w:szCs w:val="24"/>
        </w:rPr>
        <w:t>:</w:t>
      </w:r>
      <w:r w:rsidR="00D84574" w:rsidRPr="00D84574">
        <w:rPr>
          <w:rFonts w:ascii="Arial" w:hAnsi="Arial" w:cs="Arial"/>
          <w:b/>
          <w:color w:val="FF0000"/>
          <w:sz w:val="24"/>
          <w:szCs w:val="24"/>
        </w:rPr>
        <w:t xml:space="preserve"> </w:t>
      </w:r>
      <w:r w:rsidRPr="00D84574">
        <w:rPr>
          <w:rFonts w:ascii="Arial" w:hAnsi="Arial" w:cs="Arial"/>
          <w:b/>
          <w:sz w:val="24"/>
          <w:szCs w:val="24"/>
        </w:rPr>
        <w:t>Acknowledgement of Requirements for Participation in High School Subject Area Tests:</w:t>
      </w:r>
      <w:r w:rsidRPr="00D84574">
        <w:rPr>
          <w:rFonts w:ascii="Arial" w:hAnsi="Arial" w:cs="Arial"/>
          <w:sz w:val="24"/>
          <w:szCs w:val="24"/>
        </w:rPr>
        <w:t xml:space="preserve"> The language of this section has been revis</w:t>
      </w:r>
      <w:r w:rsidR="00164C1A">
        <w:rPr>
          <w:rFonts w:ascii="Arial" w:hAnsi="Arial" w:cs="Arial"/>
          <w:sz w:val="24"/>
          <w:szCs w:val="24"/>
        </w:rPr>
        <w:t xml:space="preserve">ed to reflect the change in the coding </w:t>
      </w:r>
      <w:r w:rsidRPr="00D84574">
        <w:rPr>
          <w:rFonts w:ascii="Arial" w:hAnsi="Arial" w:cs="Arial"/>
          <w:sz w:val="24"/>
          <w:szCs w:val="24"/>
        </w:rPr>
        <w:t xml:space="preserve">of State Board Policy. Note: If a student is participating in the Mississippi Assessment Program-Alternate (MAP-A), then the Parent/Guardian will sign the acknowledgement on this page of the IEP and does not have to sign the acknowledgement on the following page. </w:t>
      </w:r>
    </w:p>
    <w:p w:rsidR="006329AE" w:rsidRPr="00D84574" w:rsidRDefault="006329AE" w:rsidP="006329AE">
      <w:pPr>
        <w:pStyle w:val="ListParagraph"/>
        <w:rPr>
          <w:rFonts w:ascii="Arial" w:hAnsi="Arial" w:cs="Arial"/>
          <w:b/>
          <w:color w:val="FF0000"/>
          <w:sz w:val="24"/>
          <w:szCs w:val="24"/>
        </w:rPr>
      </w:pPr>
    </w:p>
    <w:p w:rsidR="005805D9" w:rsidRPr="006329AE" w:rsidRDefault="00D84574"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 15</w:t>
      </w:r>
      <w:r w:rsidR="00AF2A00">
        <w:rPr>
          <w:rFonts w:ascii="Arial" w:hAnsi="Arial" w:cs="Arial"/>
          <w:b/>
          <w:color w:val="FF0000"/>
          <w:sz w:val="24"/>
          <w:szCs w:val="24"/>
        </w:rPr>
        <w:t>:</w:t>
      </w:r>
      <w:r w:rsidRPr="006329AE">
        <w:rPr>
          <w:rFonts w:ascii="Arial" w:hAnsi="Arial" w:cs="Arial"/>
          <w:b/>
          <w:color w:val="FF0000"/>
          <w:sz w:val="24"/>
          <w:szCs w:val="24"/>
        </w:rPr>
        <w:t xml:space="preserve"> </w:t>
      </w:r>
      <w:r w:rsidR="005805D9" w:rsidRPr="006329AE">
        <w:rPr>
          <w:rFonts w:ascii="Arial" w:hAnsi="Arial" w:cs="Arial"/>
          <w:b/>
          <w:sz w:val="24"/>
          <w:szCs w:val="24"/>
        </w:rPr>
        <w:t xml:space="preserve">State- or District-Wide Assessments for Students without a Significant Cognitive Disability: </w:t>
      </w:r>
      <w:r w:rsidR="005805D9" w:rsidRPr="006329AE">
        <w:rPr>
          <w:rFonts w:ascii="Arial" w:hAnsi="Arial" w:cs="Arial"/>
          <w:sz w:val="24"/>
          <w:szCs w:val="24"/>
        </w:rPr>
        <w:t xml:space="preserve">This section has been revised to reflect the </w:t>
      </w:r>
      <w:r w:rsidR="00F41C08" w:rsidRPr="006329AE">
        <w:rPr>
          <w:rFonts w:ascii="Arial" w:hAnsi="Arial" w:cs="Arial"/>
          <w:sz w:val="24"/>
          <w:szCs w:val="24"/>
        </w:rPr>
        <w:t>current</w:t>
      </w:r>
      <w:r w:rsidR="005805D9" w:rsidRPr="006329AE">
        <w:rPr>
          <w:rFonts w:ascii="Arial" w:hAnsi="Arial" w:cs="Arial"/>
          <w:sz w:val="24"/>
          <w:szCs w:val="24"/>
        </w:rPr>
        <w:t xml:space="preserve"> assessments for</w:t>
      </w:r>
      <w:r w:rsidR="00452877">
        <w:rPr>
          <w:rFonts w:ascii="Arial" w:hAnsi="Arial" w:cs="Arial"/>
          <w:sz w:val="24"/>
          <w:szCs w:val="24"/>
        </w:rPr>
        <w:t xml:space="preserve"> a</w:t>
      </w:r>
      <w:r w:rsidR="005805D9" w:rsidRPr="006329AE">
        <w:rPr>
          <w:rFonts w:ascii="Arial" w:hAnsi="Arial" w:cs="Arial"/>
          <w:sz w:val="24"/>
          <w:szCs w:val="24"/>
        </w:rPr>
        <w:t xml:space="preserve"> student without a Si</w:t>
      </w:r>
      <w:r w:rsidR="00452877">
        <w:rPr>
          <w:rFonts w:ascii="Arial" w:hAnsi="Arial" w:cs="Arial"/>
          <w:sz w:val="24"/>
          <w:szCs w:val="24"/>
        </w:rPr>
        <w:t>gnificant Cognitive Disability</w:t>
      </w:r>
      <w:r w:rsidR="005805D9" w:rsidRPr="006329AE">
        <w:rPr>
          <w:rFonts w:ascii="Arial" w:hAnsi="Arial" w:cs="Arial"/>
          <w:sz w:val="24"/>
          <w:szCs w:val="24"/>
        </w:rPr>
        <w:t>. Additionally, the</w:t>
      </w:r>
      <w:r w:rsidR="005805D9" w:rsidRPr="006329AE">
        <w:rPr>
          <w:rFonts w:ascii="Arial" w:hAnsi="Arial" w:cs="Arial"/>
          <w:i/>
          <w:sz w:val="24"/>
          <w:szCs w:val="24"/>
        </w:rPr>
        <w:t xml:space="preserve"> Subject Area Testing Program, 2</w:t>
      </w:r>
      <w:r w:rsidR="005805D9" w:rsidRPr="006329AE">
        <w:rPr>
          <w:rFonts w:ascii="Arial" w:hAnsi="Arial" w:cs="Arial"/>
          <w:i/>
          <w:sz w:val="24"/>
          <w:szCs w:val="24"/>
          <w:vertAlign w:val="superscript"/>
        </w:rPr>
        <w:t>nd</w:t>
      </w:r>
      <w:r w:rsidR="005805D9" w:rsidRPr="006329AE">
        <w:rPr>
          <w:rFonts w:ascii="Arial" w:hAnsi="Arial" w:cs="Arial"/>
          <w:i/>
          <w:sz w:val="24"/>
          <w:szCs w:val="24"/>
        </w:rPr>
        <w:t xml:space="preserve"> Edition Alternative Assessment (SATP2AA)/3</w:t>
      </w:r>
      <w:r w:rsidR="005805D9" w:rsidRPr="006329AE">
        <w:rPr>
          <w:rFonts w:ascii="Arial" w:hAnsi="Arial" w:cs="Arial"/>
          <w:i/>
          <w:sz w:val="24"/>
          <w:szCs w:val="24"/>
          <w:vertAlign w:val="superscript"/>
        </w:rPr>
        <w:t>rd</w:t>
      </w:r>
      <w:r w:rsidR="005805D9" w:rsidRPr="006329AE">
        <w:rPr>
          <w:rFonts w:ascii="Arial" w:hAnsi="Arial" w:cs="Arial"/>
          <w:i/>
          <w:sz w:val="24"/>
          <w:szCs w:val="24"/>
        </w:rPr>
        <w:t xml:space="preserve"> Edition (SATP3AA) </w:t>
      </w:r>
      <w:r w:rsidR="005805D9" w:rsidRPr="006329AE">
        <w:rPr>
          <w:rFonts w:ascii="Arial" w:hAnsi="Arial" w:cs="Arial"/>
          <w:sz w:val="24"/>
          <w:szCs w:val="24"/>
        </w:rPr>
        <w:t>section has been deleted.</w:t>
      </w:r>
    </w:p>
    <w:p w:rsidR="006329AE" w:rsidRPr="006329AE" w:rsidRDefault="006329AE" w:rsidP="006329AE">
      <w:pPr>
        <w:pStyle w:val="ListParagraph"/>
        <w:rPr>
          <w:rFonts w:ascii="Arial" w:hAnsi="Arial" w:cs="Arial"/>
          <w:b/>
          <w:color w:val="FF0000"/>
          <w:sz w:val="24"/>
          <w:szCs w:val="24"/>
        </w:rPr>
      </w:pPr>
    </w:p>
    <w:p w:rsidR="005805D9" w:rsidRPr="006329AE" w:rsidRDefault="005805D9"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 16</w:t>
      </w:r>
      <w:r w:rsidR="00AF2A00">
        <w:rPr>
          <w:rFonts w:ascii="Arial" w:hAnsi="Arial" w:cs="Arial"/>
          <w:b/>
          <w:color w:val="FF0000"/>
          <w:sz w:val="24"/>
          <w:szCs w:val="24"/>
        </w:rPr>
        <w:t>:</w:t>
      </w:r>
      <w:r w:rsidR="00D84574" w:rsidRPr="006329AE">
        <w:rPr>
          <w:rFonts w:ascii="Arial" w:hAnsi="Arial" w:cs="Arial"/>
          <w:b/>
          <w:color w:val="FF0000"/>
          <w:sz w:val="24"/>
          <w:szCs w:val="24"/>
        </w:rPr>
        <w:t xml:space="preserve"> </w:t>
      </w:r>
      <w:r w:rsidRPr="006329AE">
        <w:rPr>
          <w:rFonts w:ascii="Arial" w:hAnsi="Arial" w:cs="Arial"/>
          <w:b/>
          <w:sz w:val="24"/>
          <w:szCs w:val="24"/>
        </w:rPr>
        <w:t>Acknowledgement of Requirements for Participation in the MKAS</w:t>
      </w:r>
      <w:r w:rsidRPr="006329AE">
        <w:rPr>
          <w:rFonts w:ascii="Arial" w:hAnsi="Arial" w:cs="Arial"/>
          <w:b/>
          <w:sz w:val="24"/>
          <w:szCs w:val="24"/>
          <w:vertAlign w:val="superscript"/>
        </w:rPr>
        <w:t>2</w:t>
      </w:r>
      <w:r w:rsidRPr="006329AE">
        <w:rPr>
          <w:rFonts w:ascii="Arial" w:hAnsi="Arial" w:cs="Arial"/>
          <w:b/>
          <w:sz w:val="24"/>
          <w:szCs w:val="24"/>
        </w:rPr>
        <w:t>/3</w:t>
      </w:r>
      <w:r w:rsidRPr="006329AE">
        <w:rPr>
          <w:rFonts w:ascii="Arial" w:hAnsi="Arial" w:cs="Arial"/>
          <w:b/>
          <w:sz w:val="24"/>
          <w:szCs w:val="24"/>
          <w:vertAlign w:val="superscript"/>
        </w:rPr>
        <w:t>rd</w:t>
      </w:r>
      <w:r w:rsidRPr="006329AE">
        <w:rPr>
          <w:rFonts w:ascii="Arial" w:hAnsi="Arial" w:cs="Arial"/>
          <w:b/>
          <w:sz w:val="24"/>
          <w:szCs w:val="24"/>
        </w:rPr>
        <w:t xml:space="preserve"> Grade Summative Assessment: </w:t>
      </w:r>
      <w:r w:rsidRPr="006329AE">
        <w:rPr>
          <w:rFonts w:ascii="Arial" w:hAnsi="Arial" w:cs="Arial"/>
          <w:sz w:val="24"/>
          <w:szCs w:val="24"/>
        </w:rPr>
        <w:t>This section has been added to clarify the circumstances under which a student will be required to participate in the MKAS</w:t>
      </w:r>
      <w:r w:rsidRPr="006329AE">
        <w:rPr>
          <w:rFonts w:ascii="Arial" w:hAnsi="Arial" w:cs="Arial"/>
          <w:sz w:val="24"/>
          <w:szCs w:val="24"/>
          <w:vertAlign w:val="superscript"/>
        </w:rPr>
        <w:t>2</w:t>
      </w:r>
      <w:r w:rsidRPr="006329AE">
        <w:rPr>
          <w:rFonts w:ascii="Arial" w:hAnsi="Arial" w:cs="Arial"/>
          <w:sz w:val="24"/>
          <w:szCs w:val="24"/>
        </w:rPr>
        <w:t>/3</w:t>
      </w:r>
      <w:r w:rsidRPr="006329AE">
        <w:rPr>
          <w:rFonts w:ascii="Arial" w:hAnsi="Arial" w:cs="Arial"/>
          <w:sz w:val="24"/>
          <w:szCs w:val="24"/>
          <w:vertAlign w:val="superscript"/>
        </w:rPr>
        <w:t>rd</w:t>
      </w:r>
      <w:r w:rsidRPr="006329AE">
        <w:rPr>
          <w:rFonts w:ascii="Arial" w:hAnsi="Arial" w:cs="Arial"/>
          <w:sz w:val="24"/>
          <w:szCs w:val="24"/>
        </w:rPr>
        <w:t xml:space="preserve"> Grade Summative. A parent will be asked</w:t>
      </w:r>
      <w:r w:rsidR="0083238B">
        <w:rPr>
          <w:rFonts w:ascii="Arial" w:hAnsi="Arial" w:cs="Arial"/>
          <w:sz w:val="24"/>
          <w:szCs w:val="24"/>
        </w:rPr>
        <w:t xml:space="preserve"> to </w:t>
      </w:r>
      <w:r w:rsidR="00FC2FDF">
        <w:rPr>
          <w:rFonts w:ascii="Arial" w:hAnsi="Arial" w:cs="Arial"/>
          <w:sz w:val="24"/>
          <w:szCs w:val="24"/>
        </w:rPr>
        <w:t>sign and date</w:t>
      </w:r>
      <w:r w:rsidRPr="006329AE">
        <w:rPr>
          <w:rFonts w:ascii="Arial" w:hAnsi="Arial" w:cs="Arial"/>
          <w:sz w:val="24"/>
          <w:szCs w:val="24"/>
        </w:rPr>
        <w:t>.</w:t>
      </w:r>
    </w:p>
    <w:p w:rsidR="006329AE" w:rsidRPr="006329AE" w:rsidRDefault="006329AE" w:rsidP="006329AE">
      <w:pPr>
        <w:pStyle w:val="ListParagraph"/>
        <w:rPr>
          <w:rFonts w:ascii="Arial" w:hAnsi="Arial" w:cs="Arial"/>
          <w:b/>
          <w:color w:val="FF0000"/>
          <w:sz w:val="24"/>
          <w:szCs w:val="24"/>
        </w:rPr>
      </w:pPr>
    </w:p>
    <w:p w:rsidR="00C14C4A" w:rsidRPr="006329AE" w:rsidRDefault="00D84574"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 17</w:t>
      </w:r>
      <w:r w:rsidR="00AF2A00">
        <w:rPr>
          <w:rFonts w:ascii="Arial" w:hAnsi="Arial" w:cs="Arial"/>
          <w:b/>
          <w:color w:val="FF0000"/>
          <w:sz w:val="24"/>
          <w:szCs w:val="24"/>
        </w:rPr>
        <w:t>:</w:t>
      </w:r>
      <w:r w:rsidRPr="006329AE">
        <w:rPr>
          <w:rFonts w:ascii="Arial" w:hAnsi="Arial" w:cs="Arial"/>
          <w:b/>
          <w:color w:val="FF0000"/>
          <w:sz w:val="24"/>
          <w:szCs w:val="24"/>
        </w:rPr>
        <w:t xml:space="preserve"> </w:t>
      </w:r>
      <w:r w:rsidR="005805D9" w:rsidRPr="006329AE">
        <w:rPr>
          <w:rFonts w:ascii="Arial" w:hAnsi="Arial" w:cs="Arial"/>
          <w:b/>
          <w:sz w:val="24"/>
          <w:szCs w:val="24"/>
        </w:rPr>
        <w:t>Acknowledgement of Requirements for Participat</w:t>
      </w:r>
      <w:r w:rsidR="00C14C4A" w:rsidRPr="006329AE">
        <w:rPr>
          <w:rFonts w:ascii="Arial" w:hAnsi="Arial" w:cs="Arial"/>
          <w:b/>
          <w:sz w:val="24"/>
          <w:szCs w:val="24"/>
        </w:rPr>
        <w:t xml:space="preserve">ion in High School Subject Area </w:t>
      </w:r>
      <w:r w:rsidR="005805D9" w:rsidRPr="006329AE">
        <w:rPr>
          <w:rFonts w:ascii="Arial" w:hAnsi="Arial" w:cs="Arial"/>
          <w:b/>
          <w:sz w:val="24"/>
          <w:szCs w:val="24"/>
        </w:rPr>
        <w:t>Tests:</w:t>
      </w:r>
      <w:r w:rsidR="00C14C4A" w:rsidRPr="006329AE">
        <w:rPr>
          <w:rFonts w:ascii="Arial" w:hAnsi="Arial" w:cs="Arial"/>
          <w:b/>
          <w:sz w:val="24"/>
          <w:szCs w:val="24"/>
        </w:rPr>
        <w:t xml:space="preserve"> </w:t>
      </w:r>
      <w:r w:rsidR="00C14C4A" w:rsidRPr="006329AE">
        <w:rPr>
          <w:rFonts w:ascii="Arial" w:hAnsi="Arial" w:cs="Arial"/>
          <w:sz w:val="24"/>
          <w:szCs w:val="24"/>
        </w:rPr>
        <w:t xml:space="preserve">The language of this section has been revised to reflect the change in the </w:t>
      </w:r>
      <w:r w:rsidR="00164C1A">
        <w:rPr>
          <w:rFonts w:ascii="Arial" w:hAnsi="Arial" w:cs="Arial"/>
          <w:sz w:val="24"/>
          <w:szCs w:val="24"/>
        </w:rPr>
        <w:t xml:space="preserve">coding </w:t>
      </w:r>
      <w:r w:rsidR="00C14C4A" w:rsidRPr="006329AE">
        <w:rPr>
          <w:rFonts w:ascii="Arial" w:hAnsi="Arial" w:cs="Arial"/>
          <w:sz w:val="24"/>
          <w:szCs w:val="24"/>
        </w:rPr>
        <w:t xml:space="preserve">of State Board Policy. Note: If a student is participating in the Mississippi Assessment Program-Alternate (MAP-A), then the Parent/Guardian will sign the acknowledgement on this page of the IEP and does not have to sign the acknowledgement on the following page. </w:t>
      </w:r>
    </w:p>
    <w:p w:rsidR="006329AE" w:rsidRPr="006329AE" w:rsidRDefault="006329AE" w:rsidP="006329AE">
      <w:pPr>
        <w:pStyle w:val="ListParagraph"/>
        <w:rPr>
          <w:rFonts w:ascii="Arial" w:hAnsi="Arial" w:cs="Arial"/>
          <w:b/>
          <w:color w:val="FF0000"/>
          <w:sz w:val="24"/>
          <w:szCs w:val="24"/>
        </w:rPr>
      </w:pPr>
    </w:p>
    <w:p w:rsidR="00F41C08" w:rsidRPr="006329AE" w:rsidRDefault="00C14C4A"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 18</w:t>
      </w:r>
      <w:r w:rsidR="00AF2A00">
        <w:rPr>
          <w:rFonts w:ascii="Arial" w:hAnsi="Arial" w:cs="Arial"/>
          <w:b/>
          <w:color w:val="FF0000"/>
          <w:sz w:val="24"/>
          <w:szCs w:val="24"/>
        </w:rPr>
        <w:t>:</w:t>
      </w:r>
      <w:r w:rsidR="00D84574" w:rsidRPr="006329AE">
        <w:rPr>
          <w:rFonts w:ascii="Arial" w:hAnsi="Arial" w:cs="Arial"/>
          <w:b/>
          <w:color w:val="FF0000"/>
          <w:sz w:val="24"/>
          <w:szCs w:val="24"/>
        </w:rPr>
        <w:t xml:space="preserve"> </w:t>
      </w:r>
      <w:r w:rsidR="00F41C08" w:rsidRPr="006329AE">
        <w:rPr>
          <w:rFonts w:ascii="Arial" w:hAnsi="Arial" w:cs="Arial"/>
          <w:b/>
          <w:sz w:val="24"/>
          <w:szCs w:val="24"/>
        </w:rPr>
        <w:t xml:space="preserve">State-Wide/District-Wide Test Accessibility/Accommodations: </w:t>
      </w:r>
      <w:r w:rsidR="00F41C08" w:rsidRPr="006329AE">
        <w:rPr>
          <w:rFonts w:ascii="Arial" w:hAnsi="Arial" w:cs="Arial"/>
          <w:sz w:val="24"/>
          <w:szCs w:val="24"/>
        </w:rPr>
        <w:t>The language of this section has been revised to reflect the current assessments.</w:t>
      </w:r>
    </w:p>
    <w:p w:rsidR="006329AE" w:rsidRPr="006329AE" w:rsidRDefault="006329AE" w:rsidP="006329AE">
      <w:pPr>
        <w:pStyle w:val="ListParagraph"/>
        <w:rPr>
          <w:rFonts w:ascii="Arial" w:hAnsi="Arial" w:cs="Arial"/>
          <w:b/>
          <w:color w:val="FF0000"/>
          <w:sz w:val="24"/>
          <w:szCs w:val="24"/>
        </w:rPr>
      </w:pPr>
    </w:p>
    <w:p w:rsidR="00F41C08" w:rsidRPr="006329AE" w:rsidRDefault="00F41C08"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 19</w:t>
      </w:r>
      <w:r w:rsidR="00AF2A00">
        <w:rPr>
          <w:rFonts w:ascii="Arial" w:hAnsi="Arial" w:cs="Arial"/>
          <w:b/>
          <w:color w:val="FF0000"/>
          <w:sz w:val="24"/>
          <w:szCs w:val="24"/>
        </w:rPr>
        <w:t>:</w:t>
      </w:r>
      <w:r w:rsidR="00D84574" w:rsidRPr="006329AE">
        <w:rPr>
          <w:rFonts w:ascii="Arial" w:hAnsi="Arial" w:cs="Arial"/>
          <w:b/>
          <w:color w:val="FF0000"/>
          <w:sz w:val="24"/>
          <w:szCs w:val="24"/>
        </w:rPr>
        <w:t xml:space="preserve"> </w:t>
      </w:r>
      <w:r w:rsidRPr="006329AE">
        <w:rPr>
          <w:rFonts w:ascii="Arial" w:hAnsi="Arial" w:cs="Arial"/>
          <w:b/>
          <w:sz w:val="24"/>
          <w:szCs w:val="24"/>
        </w:rPr>
        <w:t xml:space="preserve">Test: </w:t>
      </w:r>
      <w:r w:rsidRPr="006329AE">
        <w:rPr>
          <w:rFonts w:ascii="Arial" w:hAnsi="Arial" w:cs="Arial"/>
          <w:sz w:val="24"/>
          <w:szCs w:val="24"/>
        </w:rPr>
        <w:t>The language of this section has been revised to reflect the current assessments.</w:t>
      </w:r>
    </w:p>
    <w:p w:rsidR="00F41C08" w:rsidRPr="006329AE" w:rsidRDefault="00D84574"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lastRenderedPageBreak/>
        <w:t>Revision 20</w:t>
      </w:r>
      <w:r w:rsidR="00AF2A00">
        <w:rPr>
          <w:rFonts w:ascii="Arial" w:hAnsi="Arial" w:cs="Arial"/>
          <w:b/>
          <w:color w:val="FF0000"/>
          <w:sz w:val="24"/>
          <w:szCs w:val="24"/>
        </w:rPr>
        <w:t>:</w:t>
      </w:r>
      <w:r w:rsidRPr="006329AE">
        <w:rPr>
          <w:rFonts w:ascii="Arial" w:hAnsi="Arial" w:cs="Arial"/>
          <w:b/>
          <w:color w:val="FF0000"/>
          <w:sz w:val="24"/>
          <w:szCs w:val="24"/>
        </w:rPr>
        <w:t xml:space="preserve"> </w:t>
      </w:r>
      <w:r w:rsidR="00F41C08" w:rsidRPr="006329AE">
        <w:rPr>
          <w:rFonts w:ascii="Arial" w:hAnsi="Arial" w:cs="Arial"/>
          <w:b/>
          <w:sz w:val="24"/>
          <w:szCs w:val="24"/>
        </w:rPr>
        <w:t xml:space="preserve">Age-Appropriate Transition Assessments: </w:t>
      </w:r>
      <w:r w:rsidR="00F41C08" w:rsidRPr="006329AE">
        <w:rPr>
          <w:rFonts w:ascii="Arial" w:hAnsi="Arial" w:cs="Arial"/>
          <w:sz w:val="24"/>
          <w:szCs w:val="24"/>
        </w:rPr>
        <w:t>The “Needed” column has been deleted from this section.</w:t>
      </w:r>
    </w:p>
    <w:p w:rsidR="006329AE" w:rsidRPr="006329AE" w:rsidRDefault="006329AE" w:rsidP="006329AE">
      <w:pPr>
        <w:pStyle w:val="ListParagraph"/>
        <w:rPr>
          <w:rFonts w:ascii="Arial" w:hAnsi="Arial" w:cs="Arial"/>
          <w:b/>
          <w:color w:val="FF0000"/>
          <w:sz w:val="24"/>
          <w:szCs w:val="24"/>
        </w:rPr>
      </w:pPr>
    </w:p>
    <w:p w:rsidR="00F41C08" w:rsidRPr="006329AE" w:rsidRDefault="00F41C08"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 21</w:t>
      </w:r>
      <w:r w:rsidR="00AF2A00">
        <w:rPr>
          <w:rFonts w:ascii="Arial" w:hAnsi="Arial" w:cs="Arial"/>
          <w:b/>
          <w:color w:val="FF0000"/>
          <w:sz w:val="24"/>
          <w:szCs w:val="24"/>
        </w:rPr>
        <w:t>:</w:t>
      </w:r>
      <w:r w:rsidR="00D84574" w:rsidRPr="006329AE">
        <w:rPr>
          <w:rFonts w:ascii="Arial" w:hAnsi="Arial" w:cs="Arial"/>
          <w:b/>
          <w:color w:val="FF0000"/>
          <w:sz w:val="24"/>
          <w:szCs w:val="24"/>
        </w:rPr>
        <w:t xml:space="preserve"> </w:t>
      </w:r>
      <w:r w:rsidRPr="006329AE">
        <w:rPr>
          <w:rFonts w:ascii="Arial" w:hAnsi="Arial" w:cs="Arial"/>
          <w:b/>
          <w:sz w:val="24"/>
          <w:szCs w:val="24"/>
        </w:rPr>
        <w:t xml:space="preserve">Exit Options: </w:t>
      </w:r>
      <w:r w:rsidR="00787FD3" w:rsidRPr="006329AE">
        <w:rPr>
          <w:rFonts w:ascii="Arial" w:hAnsi="Arial" w:cs="Arial"/>
          <w:sz w:val="24"/>
          <w:szCs w:val="24"/>
        </w:rPr>
        <w:t>This section has been added to require a parent/guardian</w:t>
      </w:r>
      <w:r w:rsidR="001F5AFB">
        <w:rPr>
          <w:rFonts w:ascii="Arial" w:hAnsi="Arial" w:cs="Arial"/>
          <w:sz w:val="24"/>
          <w:szCs w:val="24"/>
        </w:rPr>
        <w:t xml:space="preserve"> signature</w:t>
      </w:r>
      <w:r w:rsidR="00787FD3" w:rsidRPr="006329AE">
        <w:rPr>
          <w:rFonts w:ascii="Arial" w:hAnsi="Arial" w:cs="Arial"/>
          <w:sz w:val="24"/>
          <w:szCs w:val="24"/>
        </w:rPr>
        <w:t xml:space="preserve"> in order to indicate that Exit Options have been fully explained to the student.</w:t>
      </w:r>
    </w:p>
    <w:p w:rsidR="006329AE" w:rsidRPr="006329AE" w:rsidRDefault="006329AE" w:rsidP="006329AE">
      <w:pPr>
        <w:pStyle w:val="ListParagraph"/>
        <w:rPr>
          <w:rFonts w:ascii="Arial" w:hAnsi="Arial" w:cs="Arial"/>
          <w:b/>
          <w:color w:val="FF0000"/>
          <w:sz w:val="24"/>
          <w:szCs w:val="24"/>
        </w:rPr>
      </w:pPr>
    </w:p>
    <w:p w:rsidR="00787FD3" w:rsidRPr="006329AE" w:rsidRDefault="00787FD3" w:rsidP="006329AE">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 22</w:t>
      </w:r>
      <w:r w:rsidR="00AF2A00">
        <w:rPr>
          <w:rFonts w:ascii="Arial" w:hAnsi="Arial" w:cs="Arial"/>
          <w:b/>
          <w:color w:val="FF0000"/>
          <w:sz w:val="24"/>
          <w:szCs w:val="24"/>
        </w:rPr>
        <w:t>:</w:t>
      </w:r>
      <w:r w:rsidR="00D84574" w:rsidRPr="006329AE">
        <w:rPr>
          <w:rFonts w:ascii="Arial" w:hAnsi="Arial" w:cs="Arial"/>
          <w:b/>
          <w:color w:val="FF0000"/>
          <w:sz w:val="24"/>
          <w:szCs w:val="24"/>
        </w:rPr>
        <w:t xml:space="preserve"> </w:t>
      </w:r>
      <w:r w:rsidRPr="006329AE">
        <w:rPr>
          <w:rFonts w:ascii="Arial" w:hAnsi="Arial" w:cs="Arial"/>
          <w:b/>
          <w:sz w:val="24"/>
          <w:szCs w:val="24"/>
        </w:rPr>
        <w:t xml:space="preserve">Determination of ESY Decision: </w:t>
      </w:r>
      <w:r w:rsidRPr="006329AE">
        <w:rPr>
          <w:rFonts w:ascii="Arial" w:hAnsi="Arial" w:cs="Arial"/>
          <w:sz w:val="24"/>
          <w:szCs w:val="24"/>
        </w:rPr>
        <w:t>A single consideration box has replaced the</w:t>
      </w:r>
      <w:r w:rsidRPr="006329AE">
        <w:rPr>
          <w:rFonts w:ascii="Arial" w:hAnsi="Arial" w:cs="Arial"/>
          <w:b/>
          <w:sz w:val="24"/>
          <w:szCs w:val="24"/>
        </w:rPr>
        <w:t xml:space="preserve"> </w:t>
      </w:r>
      <w:r w:rsidRPr="006329AE">
        <w:rPr>
          <w:rFonts w:ascii="Arial" w:hAnsi="Arial" w:cs="Arial"/>
          <w:sz w:val="24"/>
          <w:szCs w:val="24"/>
        </w:rPr>
        <w:t xml:space="preserve">multiple boxes that needed to be checked when considering criteria for ESY. </w:t>
      </w:r>
    </w:p>
    <w:p w:rsidR="006329AE" w:rsidRPr="006329AE" w:rsidRDefault="006329AE" w:rsidP="006329AE">
      <w:pPr>
        <w:pStyle w:val="ListParagraph"/>
        <w:rPr>
          <w:rFonts w:ascii="Arial" w:hAnsi="Arial" w:cs="Arial"/>
          <w:b/>
          <w:color w:val="FF0000"/>
          <w:sz w:val="24"/>
          <w:szCs w:val="24"/>
        </w:rPr>
      </w:pPr>
    </w:p>
    <w:p w:rsidR="00F41C08" w:rsidRPr="00732ACF" w:rsidRDefault="00787FD3" w:rsidP="00F41C08">
      <w:pPr>
        <w:pStyle w:val="ListParagraph"/>
        <w:numPr>
          <w:ilvl w:val="0"/>
          <w:numId w:val="2"/>
        </w:numPr>
        <w:rPr>
          <w:rFonts w:ascii="Arial" w:hAnsi="Arial" w:cs="Arial"/>
          <w:b/>
          <w:color w:val="FF0000"/>
          <w:sz w:val="24"/>
          <w:szCs w:val="24"/>
        </w:rPr>
      </w:pPr>
      <w:r w:rsidRPr="006329AE">
        <w:rPr>
          <w:rFonts w:ascii="Arial" w:hAnsi="Arial" w:cs="Arial"/>
          <w:b/>
          <w:color w:val="FF0000"/>
          <w:sz w:val="24"/>
          <w:szCs w:val="24"/>
        </w:rPr>
        <w:t>Revision 23</w:t>
      </w:r>
      <w:r w:rsidR="00452877">
        <w:rPr>
          <w:rFonts w:ascii="Arial" w:hAnsi="Arial" w:cs="Arial"/>
          <w:b/>
          <w:color w:val="FF0000"/>
          <w:sz w:val="24"/>
          <w:szCs w:val="24"/>
        </w:rPr>
        <w:t>:</w:t>
      </w:r>
      <w:r w:rsidR="00D84574" w:rsidRPr="006329AE">
        <w:rPr>
          <w:rFonts w:ascii="Arial" w:hAnsi="Arial" w:cs="Arial"/>
          <w:b/>
          <w:color w:val="FF0000"/>
          <w:sz w:val="24"/>
          <w:szCs w:val="24"/>
        </w:rPr>
        <w:t xml:space="preserve"> </w:t>
      </w:r>
      <w:r w:rsidRPr="006329AE">
        <w:rPr>
          <w:rFonts w:ascii="Arial" w:hAnsi="Arial" w:cs="Arial"/>
          <w:b/>
          <w:sz w:val="24"/>
          <w:szCs w:val="24"/>
        </w:rPr>
        <w:t xml:space="preserve">Determination of ESY Decision: </w:t>
      </w:r>
      <w:r w:rsidR="00D84574" w:rsidRPr="006329AE">
        <w:rPr>
          <w:rFonts w:ascii="Arial" w:hAnsi="Arial" w:cs="Arial"/>
          <w:sz w:val="24"/>
          <w:szCs w:val="24"/>
        </w:rPr>
        <w:t>A blank has been added in order for the IEP Committee to indicate which criterion qualifies the student for receiving ESY services.  A statement has been added that would allow the IEP Committee to indicate that the parent/guardian does not accept ESY services.</w:t>
      </w:r>
    </w:p>
    <w:p w:rsidR="005805D9" w:rsidRDefault="00732ACF" w:rsidP="00732ACF">
      <w:pPr>
        <w:jc w:val="center"/>
        <w:rPr>
          <w:rFonts w:ascii="Arial" w:hAnsi="Arial" w:cs="Arial"/>
          <w:b/>
          <w:color w:val="FF0000"/>
          <w:sz w:val="24"/>
          <w:szCs w:val="24"/>
        </w:rPr>
      </w:pPr>
      <w:r>
        <w:rPr>
          <w:rFonts w:ascii="Arial" w:hAnsi="Arial" w:cs="Arial"/>
          <w:b/>
          <w:color w:val="FF0000"/>
          <w:sz w:val="24"/>
          <w:szCs w:val="24"/>
        </w:rPr>
        <w:t>ADDITIONAL INFORMATION:</w:t>
      </w:r>
    </w:p>
    <w:p w:rsidR="00732ACF" w:rsidRDefault="00732ACF" w:rsidP="00732ACF">
      <w:pPr>
        <w:rPr>
          <w:rFonts w:ascii="Arial" w:hAnsi="Arial" w:cs="Arial"/>
          <w:sz w:val="24"/>
          <w:szCs w:val="24"/>
        </w:rPr>
      </w:pPr>
      <w:r w:rsidRPr="00732ACF">
        <w:rPr>
          <w:rFonts w:ascii="Arial" w:hAnsi="Arial" w:cs="Arial"/>
          <w:sz w:val="24"/>
          <w:szCs w:val="24"/>
        </w:rPr>
        <w:t>Current IEPs do NOT have to be switched to the revised form. Begin using the revised form as students become eligible to receive Special Education Services or when annual review/revisions are made.</w:t>
      </w:r>
    </w:p>
    <w:p w:rsidR="00732ACF" w:rsidRDefault="00732ACF" w:rsidP="00C96001">
      <w:pPr>
        <w:rPr>
          <w:rFonts w:ascii="Arial" w:hAnsi="Arial" w:cs="Arial"/>
          <w:sz w:val="24"/>
          <w:szCs w:val="24"/>
        </w:rPr>
      </w:pPr>
      <w:r>
        <w:rPr>
          <w:rFonts w:ascii="Arial" w:hAnsi="Arial" w:cs="Arial"/>
          <w:sz w:val="24"/>
          <w:szCs w:val="24"/>
        </w:rPr>
        <w:t>OSE is working to update/revise the IEP Guidance Document.</w:t>
      </w:r>
    </w:p>
    <w:p w:rsidR="00FC0D62" w:rsidRDefault="00FC0D62" w:rsidP="00C96001">
      <w:pPr>
        <w:rPr>
          <w:rFonts w:ascii="Arial" w:hAnsi="Arial" w:cs="Arial"/>
          <w:sz w:val="24"/>
          <w:szCs w:val="24"/>
        </w:rPr>
      </w:pPr>
      <w:r>
        <w:rPr>
          <w:rFonts w:ascii="Arial" w:hAnsi="Arial" w:cs="Arial"/>
          <w:sz w:val="24"/>
          <w:szCs w:val="24"/>
        </w:rPr>
        <w:t xml:space="preserve">The revised IEP form that was sent out on July 25, 2016 has since been updated. Please use the most recent version of the IEP form with a revision date of </w:t>
      </w:r>
      <w:r w:rsidR="00DF00BA">
        <w:rPr>
          <w:rFonts w:ascii="Arial" w:hAnsi="Arial" w:cs="Arial"/>
          <w:sz w:val="24"/>
          <w:szCs w:val="24"/>
        </w:rPr>
        <w:t>8</w:t>
      </w:r>
      <w:r>
        <w:rPr>
          <w:rFonts w:ascii="Arial" w:hAnsi="Arial" w:cs="Arial"/>
          <w:sz w:val="24"/>
          <w:szCs w:val="24"/>
        </w:rPr>
        <w:t>/</w:t>
      </w:r>
      <w:r w:rsidR="00DF00BA">
        <w:rPr>
          <w:rFonts w:ascii="Arial" w:hAnsi="Arial" w:cs="Arial"/>
          <w:sz w:val="24"/>
          <w:szCs w:val="24"/>
        </w:rPr>
        <w:t>4</w:t>
      </w:r>
      <w:r>
        <w:rPr>
          <w:rFonts w:ascii="Arial" w:hAnsi="Arial" w:cs="Arial"/>
          <w:sz w:val="24"/>
          <w:szCs w:val="24"/>
        </w:rPr>
        <w:t>/2016.</w:t>
      </w:r>
    </w:p>
    <w:p w:rsidR="00FC0D62" w:rsidRPr="00732ACF" w:rsidRDefault="00FC0D62" w:rsidP="00C96001">
      <w:pPr>
        <w:rPr>
          <w:rFonts w:ascii="Arial" w:hAnsi="Arial" w:cs="Arial"/>
          <w:sz w:val="24"/>
          <w:szCs w:val="24"/>
        </w:rPr>
      </w:pPr>
      <w:r>
        <w:rPr>
          <w:rFonts w:ascii="Arial" w:hAnsi="Arial" w:cs="Arial"/>
          <w:sz w:val="24"/>
          <w:szCs w:val="24"/>
        </w:rPr>
        <w:t xml:space="preserve">The revised IEP form and this webinar will be posted to the Office of Special Education’s website. </w:t>
      </w:r>
    </w:p>
    <w:p w:rsidR="00FC0D62" w:rsidRDefault="00FC0D62" w:rsidP="00732ACF">
      <w:pPr>
        <w:jc w:val="center"/>
        <w:rPr>
          <w:rFonts w:ascii="Arial" w:hAnsi="Arial" w:cs="Arial"/>
          <w:b/>
          <w:color w:val="FF0000"/>
          <w:sz w:val="24"/>
          <w:szCs w:val="24"/>
          <w:u w:val="single"/>
        </w:rPr>
      </w:pPr>
      <w:bookmarkStart w:id="0" w:name="_GoBack"/>
      <w:bookmarkEnd w:id="0"/>
    </w:p>
    <w:p w:rsidR="00FC0D62" w:rsidRDefault="00FC0D62" w:rsidP="00732ACF">
      <w:pPr>
        <w:jc w:val="center"/>
        <w:rPr>
          <w:rFonts w:ascii="Arial" w:hAnsi="Arial" w:cs="Arial"/>
          <w:b/>
          <w:color w:val="FF0000"/>
          <w:sz w:val="24"/>
          <w:szCs w:val="24"/>
          <w:u w:val="single"/>
        </w:rPr>
      </w:pPr>
    </w:p>
    <w:p w:rsidR="00FC0D62" w:rsidRDefault="00FC0D62" w:rsidP="00732ACF">
      <w:pPr>
        <w:jc w:val="center"/>
        <w:rPr>
          <w:rFonts w:ascii="Arial" w:hAnsi="Arial" w:cs="Arial"/>
          <w:b/>
          <w:color w:val="FF0000"/>
          <w:sz w:val="24"/>
          <w:szCs w:val="24"/>
          <w:u w:val="single"/>
        </w:rPr>
      </w:pPr>
    </w:p>
    <w:p w:rsidR="00FC0D62" w:rsidRDefault="00FC0D62" w:rsidP="00732ACF">
      <w:pPr>
        <w:jc w:val="center"/>
        <w:rPr>
          <w:rFonts w:ascii="Arial" w:hAnsi="Arial" w:cs="Arial"/>
          <w:b/>
          <w:color w:val="FF0000"/>
          <w:sz w:val="24"/>
          <w:szCs w:val="24"/>
          <w:u w:val="single"/>
        </w:rPr>
      </w:pPr>
    </w:p>
    <w:p w:rsidR="00FC0D62" w:rsidRDefault="00FC0D62" w:rsidP="00732ACF">
      <w:pPr>
        <w:jc w:val="center"/>
        <w:rPr>
          <w:rFonts w:ascii="Arial" w:hAnsi="Arial" w:cs="Arial"/>
          <w:b/>
          <w:color w:val="FF0000"/>
          <w:sz w:val="24"/>
          <w:szCs w:val="24"/>
          <w:u w:val="single"/>
        </w:rPr>
      </w:pPr>
    </w:p>
    <w:p w:rsidR="00FC0D62" w:rsidRDefault="00FC0D62" w:rsidP="00732ACF">
      <w:pPr>
        <w:jc w:val="center"/>
        <w:rPr>
          <w:rFonts w:ascii="Arial" w:hAnsi="Arial" w:cs="Arial"/>
          <w:b/>
          <w:color w:val="FF0000"/>
          <w:sz w:val="24"/>
          <w:szCs w:val="24"/>
          <w:u w:val="single"/>
        </w:rPr>
      </w:pPr>
    </w:p>
    <w:p w:rsidR="00FC0D62" w:rsidRDefault="00FC0D62" w:rsidP="00732ACF">
      <w:pPr>
        <w:jc w:val="center"/>
        <w:rPr>
          <w:rFonts w:ascii="Arial" w:hAnsi="Arial" w:cs="Arial"/>
          <w:b/>
          <w:color w:val="FF0000"/>
          <w:sz w:val="24"/>
          <w:szCs w:val="24"/>
          <w:u w:val="single"/>
        </w:rPr>
      </w:pPr>
    </w:p>
    <w:p w:rsidR="00FC0D62" w:rsidRDefault="00FC0D62" w:rsidP="00732ACF">
      <w:pPr>
        <w:jc w:val="center"/>
        <w:rPr>
          <w:rFonts w:ascii="Arial" w:hAnsi="Arial" w:cs="Arial"/>
          <w:b/>
          <w:color w:val="FF0000"/>
          <w:sz w:val="24"/>
          <w:szCs w:val="24"/>
          <w:u w:val="single"/>
        </w:rPr>
      </w:pPr>
    </w:p>
    <w:p w:rsidR="00FC0D62" w:rsidRDefault="00FC0D62" w:rsidP="00732ACF">
      <w:pPr>
        <w:jc w:val="center"/>
        <w:rPr>
          <w:rFonts w:ascii="Arial" w:hAnsi="Arial" w:cs="Arial"/>
          <w:b/>
          <w:color w:val="FF0000"/>
          <w:sz w:val="24"/>
          <w:szCs w:val="24"/>
          <w:u w:val="single"/>
        </w:rPr>
      </w:pPr>
    </w:p>
    <w:p w:rsidR="0021248F" w:rsidRPr="00452877" w:rsidRDefault="00732ACF" w:rsidP="00732ACF">
      <w:pPr>
        <w:jc w:val="center"/>
        <w:rPr>
          <w:rFonts w:ascii="Arial" w:hAnsi="Arial" w:cs="Arial"/>
          <w:b/>
          <w:color w:val="FF0000"/>
          <w:sz w:val="24"/>
          <w:szCs w:val="24"/>
          <w:u w:val="single"/>
        </w:rPr>
      </w:pPr>
      <w:r w:rsidRPr="00452877">
        <w:rPr>
          <w:rFonts w:ascii="Arial" w:hAnsi="Arial" w:cs="Arial"/>
          <w:b/>
          <w:color w:val="FF0000"/>
          <w:sz w:val="24"/>
          <w:szCs w:val="24"/>
          <w:u w:val="single"/>
        </w:rPr>
        <w:lastRenderedPageBreak/>
        <w:t>Contact Information</w:t>
      </w:r>
    </w:p>
    <w:p w:rsidR="00732ACF" w:rsidRPr="0052018B" w:rsidRDefault="00732ACF" w:rsidP="00732ACF">
      <w:pPr>
        <w:jc w:val="center"/>
        <w:rPr>
          <w:rFonts w:ascii="Arial" w:hAnsi="Arial" w:cs="Arial"/>
          <w:b/>
          <w:sz w:val="24"/>
          <w:szCs w:val="24"/>
        </w:rPr>
      </w:pPr>
      <w:r w:rsidRPr="0052018B">
        <w:rPr>
          <w:rFonts w:ascii="Arial" w:hAnsi="Arial" w:cs="Arial"/>
          <w:b/>
          <w:sz w:val="24"/>
          <w:szCs w:val="24"/>
        </w:rPr>
        <w:t>Sharon Strong Coon</w:t>
      </w:r>
    </w:p>
    <w:p w:rsidR="00732ACF" w:rsidRDefault="00732ACF" w:rsidP="00732ACF">
      <w:pPr>
        <w:jc w:val="center"/>
        <w:rPr>
          <w:rFonts w:ascii="Arial" w:hAnsi="Arial" w:cs="Arial"/>
          <w:sz w:val="24"/>
          <w:szCs w:val="24"/>
        </w:rPr>
      </w:pPr>
      <w:r>
        <w:rPr>
          <w:rFonts w:ascii="Arial" w:hAnsi="Arial" w:cs="Arial"/>
          <w:sz w:val="24"/>
          <w:szCs w:val="24"/>
        </w:rPr>
        <w:t>Autism Instructional Specialist</w:t>
      </w:r>
    </w:p>
    <w:p w:rsidR="00732ACF" w:rsidRDefault="00D046A4" w:rsidP="00732ACF">
      <w:pPr>
        <w:jc w:val="center"/>
        <w:rPr>
          <w:rFonts w:ascii="Arial" w:hAnsi="Arial" w:cs="Arial"/>
          <w:sz w:val="24"/>
          <w:szCs w:val="24"/>
        </w:rPr>
      </w:pPr>
      <w:hyperlink r:id="rId8" w:history="1">
        <w:r w:rsidR="00732ACF" w:rsidRPr="00CA2C48">
          <w:rPr>
            <w:rStyle w:val="Hyperlink"/>
            <w:rFonts w:ascii="Arial" w:hAnsi="Arial" w:cs="Arial"/>
            <w:sz w:val="24"/>
            <w:szCs w:val="24"/>
          </w:rPr>
          <w:t>SCoon@mdek12.org</w:t>
        </w:r>
      </w:hyperlink>
    </w:p>
    <w:p w:rsidR="00732ACF" w:rsidRPr="0052018B" w:rsidRDefault="00732ACF" w:rsidP="00732ACF">
      <w:pPr>
        <w:jc w:val="center"/>
        <w:rPr>
          <w:rFonts w:ascii="Arial" w:hAnsi="Arial" w:cs="Arial"/>
          <w:b/>
          <w:sz w:val="24"/>
          <w:szCs w:val="24"/>
        </w:rPr>
      </w:pPr>
      <w:r w:rsidRPr="0052018B">
        <w:rPr>
          <w:rFonts w:ascii="Arial" w:hAnsi="Arial" w:cs="Arial"/>
          <w:b/>
          <w:sz w:val="24"/>
          <w:szCs w:val="24"/>
        </w:rPr>
        <w:t>Tanya Bradley</w:t>
      </w:r>
    </w:p>
    <w:p w:rsidR="00732ACF" w:rsidRDefault="00732ACF" w:rsidP="00732ACF">
      <w:pPr>
        <w:jc w:val="center"/>
        <w:rPr>
          <w:rFonts w:ascii="Arial" w:hAnsi="Arial" w:cs="Arial"/>
          <w:sz w:val="24"/>
          <w:szCs w:val="24"/>
        </w:rPr>
      </w:pPr>
      <w:r>
        <w:rPr>
          <w:rFonts w:ascii="Arial" w:hAnsi="Arial" w:cs="Arial"/>
          <w:sz w:val="24"/>
          <w:szCs w:val="24"/>
        </w:rPr>
        <w:t>Bureau Director</w:t>
      </w:r>
    </w:p>
    <w:p w:rsidR="00732ACF" w:rsidRDefault="00D046A4" w:rsidP="00732ACF">
      <w:pPr>
        <w:jc w:val="center"/>
        <w:rPr>
          <w:rFonts w:ascii="Arial" w:hAnsi="Arial" w:cs="Arial"/>
          <w:sz w:val="24"/>
          <w:szCs w:val="24"/>
        </w:rPr>
      </w:pPr>
      <w:hyperlink r:id="rId9" w:history="1">
        <w:r w:rsidR="00732ACF" w:rsidRPr="00CA2C48">
          <w:rPr>
            <w:rStyle w:val="Hyperlink"/>
            <w:rFonts w:ascii="Arial" w:hAnsi="Arial" w:cs="Arial"/>
            <w:sz w:val="24"/>
            <w:szCs w:val="24"/>
          </w:rPr>
          <w:t>TBradley@mdek12.org</w:t>
        </w:r>
      </w:hyperlink>
    </w:p>
    <w:p w:rsidR="00732ACF" w:rsidRPr="0052018B" w:rsidRDefault="00732ACF" w:rsidP="00732ACF">
      <w:pPr>
        <w:jc w:val="center"/>
        <w:rPr>
          <w:rFonts w:ascii="Arial" w:hAnsi="Arial" w:cs="Arial"/>
          <w:b/>
          <w:sz w:val="24"/>
          <w:szCs w:val="24"/>
        </w:rPr>
      </w:pPr>
      <w:r w:rsidRPr="0052018B">
        <w:rPr>
          <w:rFonts w:ascii="Arial" w:hAnsi="Arial" w:cs="Arial"/>
          <w:b/>
          <w:sz w:val="24"/>
          <w:szCs w:val="24"/>
        </w:rPr>
        <w:t>Missis</w:t>
      </w:r>
      <w:r w:rsidR="0052018B">
        <w:rPr>
          <w:rFonts w:ascii="Arial" w:hAnsi="Arial" w:cs="Arial"/>
          <w:b/>
          <w:sz w:val="24"/>
          <w:szCs w:val="24"/>
        </w:rPr>
        <w:t>s</w:t>
      </w:r>
      <w:r w:rsidRPr="0052018B">
        <w:rPr>
          <w:rFonts w:ascii="Arial" w:hAnsi="Arial" w:cs="Arial"/>
          <w:b/>
          <w:sz w:val="24"/>
          <w:szCs w:val="24"/>
        </w:rPr>
        <w:t>ippi Department of Education</w:t>
      </w:r>
    </w:p>
    <w:p w:rsidR="00732ACF" w:rsidRDefault="00732ACF" w:rsidP="00732ACF">
      <w:pPr>
        <w:jc w:val="center"/>
        <w:rPr>
          <w:rFonts w:ascii="Arial" w:hAnsi="Arial" w:cs="Arial"/>
          <w:sz w:val="24"/>
          <w:szCs w:val="24"/>
        </w:rPr>
      </w:pPr>
      <w:r>
        <w:rPr>
          <w:rFonts w:ascii="Arial" w:hAnsi="Arial" w:cs="Arial"/>
          <w:sz w:val="24"/>
          <w:szCs w:val="24"/>
        </w:rPr>
        <w:t>Office of Special Education</w:t>
      </w:r>
    </w:p>
    <w:p w:rsidR="00732ACF" w:rsidRDefault="00732ACF" w:rsidP="00732ACF">
      <w:pPr>
        <w:jc w:val="center"/>
        <w:rPr>
          <w:rFonts w:ascii="Arial" w:hAnsi="Arial" w:cs="Arial"/>
          <w:sz w:val="24"/>
          <w:szCs w:val="24"/>
        </w:rPr>
      </w:pPr>
      <w:r>
        <w:rPr>
          <w:rFonts w:ascii="Arial" w:hAnsi="Arial" w:cs="Arial"/>
          <w:sz w:val="24"/>
          <w:szCs w:val="24"/>
        </w:rPr>
        <w:t>601-359-3498</w:t>
      </w:r>
    </w:p>
    <w:p w:rsidR="00732ACF" w:rsidRPr="00732ACF" w:rsidRDefault="00D046A4" w:rsidP="00732ACF">
      <w:pPr>
        <w:jc w:val="center"/>
        <w:rPr>
          <w:rFonts w:ascii="Arial" w:hAnsi="Arial" w:cs="Arial"/>
          <w:sz w:val="24"/>
          <w:szCs w:val="24"/>
        </w:rPr>
      </w:pPr>
      <w:hyperlink r:id="rId10" w:history="1">
        <w:r w:rsidR="00452877" w:rsidRPr="00CA2C48">
          <w:rPr>
            <w:rStyle w:val="Hyperlink"/>
            <w:rFonts w:ascii="Arial" w:hAnsi="Arial" w:cs="Arial"/>
            <w:sz w:val="24"/>
            <w:szCs w:val="24"/>
          </w:rPr>
          <w:t>www.mdek12.org/ose</w:t>
        </w:r>
      </w:hyperlink>
      <w:r w:rsidR="00452877">
        <w:rPr>
          <w:rFonts w:ascii="Arial" w:hAnsi="Arial" w:cs="Arial"/>
          <w:sz w:val="24"/>
          <w:szCs w:val="24"/>
        </w:rPr>
        <w:t xml:space="preserve"> </w:t>
      </w:r>
    </w:p>
    <w:sectPr w:rsidR="00732ACF" w:rsidRPr="00732ACF" w:rsidSect="0017169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A4" w:rsidRDefault="00D046A4" w:rsidP="000F1F58">
      <w:pPr>
        <w:spacing w:after="0" w:line="240" w:lineRule="auto"/>
      </w:pPr>
      <w:r>
        <w:separator/>
      </w:r>
    </w:p>
  </w:endnote>
  <w:endnote w:type="continuationSeparator" w:id="0">
    <w:p w:rsidR="00D046A4" w:rsidRDefault="00D046A4" w:rsidP="000F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185507"/>
      <w:docPartObj>
        <w:docPartGallery w:val="Page Numbers (Bottom of Page)"/>
        <w:docPartUnique/>
      </w:docPartObj>
    </w:sdtPr>
    <w:sdtEndPr>
      <w:rPr>
        <w:rFonts w:ascii="Arial" w:hAnsi="Arial" w:cs="Arial"/>
        <w:color w:val="808080" w:themeColor="background1" w:themeShade="80"/>
        <w:spacing w:val="60"/>
      </w:rPr>
    </w:sdtEndPr>
    <w:sdtContent>
      <w:p w:rsidR="0072419D" w:rsidRPr="0072419D" w:rsidRDefault="0072419D">
        <w:pPr>
          <w:pStyle w:val="Footer"/>
          <w:pBdr>
            <w:top w:val="single" w:sz="4" w:space="1" w:color="D9D9D9" w:themeColor="background1" w:themeShade="D9"/>
          </w:pBdr>
          <w:jc w:val="right"/>
          <w:rPr>
            <w:rFonts w:ascii="Arial" w:hAnsi="Arial" w:cs="Arial"/>
          </w:rPr>
        </w:pPr>
        <w:r w:rsidRPr="0072419D">
          <w:rPr>
            <w:rFonts w:ascii="Arial" w:hAnsi="Arial" w:cs="Arial"/>
          </w:rPr>
          <w:fldChar w:fldCharType="begin"/>
        </w:r>
        <w:r w:rsidRPr="0072419D">
          <w:rPr>
            <w:rFonts w:ascii="Arial" w:hAnsi="Arial" w:cs="Arial"/>
          </w:rPr>
          <w:instrText xml:space="preserve"> PAGE   \* MERGEFORMAT </w:instrText>
        </w:r>
        <w:r w:rsidRPr="0072419D">
          <w:rPr>
            <w:rFonts w:ascii="Arial" w:hAnsi="Arial" w:cs="Arial"/>
          </w:rPr>
          <w:fldChar w:fldCharType="separate"/>
        </w:r>
        <w:r w:rsidR="00DF00BA">
          <w:rPr>
            <w:rFonts w:ascii="Arial" w:hAnsi="Arial" w:cs="Arial"/>
            <w:noProof/>
          </w:rPr>
          <w:t>1</w:t>
        </w:r>
        <w:r w:rsidRPr="0072419D">
          <w:rPr>
            <w:rFonts w:ascii="Arial" w:hAnsi="Arial" w:cs="Arial"/>
            <w:noProof/>
          </w:rPr>
          <w:fldChar w:fldCharType="end"/>
        </w:r>
        <w:r w:rsidRPr="0072419D">
          <w:rPr>
            <w:rFonts w:ascii="Arial" w:hAnsi="Arial" w:cs="Arial"/>
          </w:rPr>
          <w:t xml:space="preserve"> | </w:t>
        </w:r>
        <w:r w:rsidRPr="0072419D">
          <w:rPr>
            <w:rFonts w:ascii="Arial" w:hAnsi="Arial" w:cs="Arial"/>
            <w:color w:val="808080" w:themeColor="background1" w:themeShade="80"/>
            <w:spacing w:val="60"/>
          </w:rPr>
          <w:t>Page</w:t>
        </w:r>
      </w:p>
    </w:sdtContent>
  </w:sdt>
  <w:p w:rsidR="0072419D" w:rsidRDefault="00724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A4" w:rsidRDefault="00D046A4" w:rsidP="000F1F58">
      <w:pPr>
        <w:spacing w:after="0" w:line="240" w:lineRule="auto"/>
      </w:pPr>
      <w:r>
        <w:separator/>
      </w:r>
    </w:p>
  </w:footnote>
  <w:footnote w:type="continuationSeparator" w:id="0">
    <w:p w:rsidR="00D046A4" w:rsidRDefault="00D046A4" w:rsidP="000F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F58" w:rsidRDefault="000F1F58" w:rsidP="000F1F58">
    <w:pPr>
      <w:pStyle w:val="Header"/>
      <w:jc w:val="center"/>
    </w:pPr>
    <w:r>
      <w:rPr>
        <w:rFonts w:ascii="Arial" w:hAnsi="Arial" w:cs="Arial"/>
        <w:noProof/>
        <w:color w:val="105CB6"/>
        <w:sz w:val="18"/>
        <w:szCs w:val="18"/>
      </w:rPr>
      <w:drawing>
        <wp:inline distT="0" distB="0" distL="0" distR="0" wp14:anchorId="08EE6D7C" wp14:editId="3DEAD070">
          <wp:extent cx="2257425" cy="876330"/>
          <wp:effectExtent l="0" t="0" r="0" b="0"/>
          <wp:docPr id="1" name="Picture 1" descr="src=&quot;/sf-images/basetemplate/MDEnewLOGOweb.jpg&quo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quot;/sf-images/basetemplate/MDEnewLOGOweb.jpg&quot;">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763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E4C12"/>
    <w:multiLevelType w:val="hybridMultilevel"/>
    <w:tmpl w:val="2DC44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F317EB"/>
    <w:multiLevelType w:val="hybridMultilevel"/>
    <w:tmpl w:val="B71C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58"/>
    <w:rsid w:val="000F1F58"/>
    <w:rsid w:val="00164C1A"/>
    <w:rsid w:val="00170845"/>
    <w:rsid w:val="00171692"/>
    <w:rsid w:val="001F21A9"/>
    <w:rsid w:val="001F5AFB"/>
    <w:rsid w:val="0021248F"/>
    <w:rsid w:val="00321A21"/>
    <w:rsid w:val="003B4A9A"/>
    <w:rsid w:val="00416226"/>
    <w:rsid w:val="00452877"/>
    <w:rsid w:val="0052018B"/>
    <w:rsid w:val="005805D9"/>
    <w:rsid w:val="00613235"/>
    <w:rsid w:val="006329AE"/>
    <w:rsid w:val="00672285"/>
    <w:rsid w:val="0072419D"/>
    <w:rsid w:val="00732ACF"/>
    <w:rsid w:val="00787FD3"/>
    <w:rsid w:val="007C1A8B"/>
    <w:rsid w:val="0083238B"/>
    <w:rsid w:val="00AF2A00"/>
    <w:rsid w:val="00B250AA"/>
    <w:rsid w:val="00C14C4A"/>
    <w:rsid w:val="00C96001"/>
    <w:rsid w:val="00D046A4"/>
    <w:rsid w:val="00D84574"/>
    <w:rsid w:val="00DA7D67"/>
    <w:rsid w:val="00DF00BA"/>
    <w:rsid w:val="00E177B0"/>
    <w:rsid w:val="00F258EB"/>
    <w:rsid w:val="00F41C08"/>
    <w:rsid w:val="00F436E9"/>
    <w:rsid w:val="00F93F9F"/>
    <w:rsid w:val="00FC0D62"/>
    <w:rsid w:val="00FC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F58"/>
  </w:style>
  <w:style w:type="paragraph" w:styleId="Footer">
    <w:name w:val="footer"/>
    <w:basedOn w:val="Normal"/>
    <w:link w:val="FooterChar"/>
    <w:uiPriority w:val="99"/>
    <w:unhideWhenUsed/>
    <w:rsid w:val="000F1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F58"/>
  </w:style>
  <w:style w:type="paragraph" w:styleId="BalloonText">
    <w:name w:val="Balloon Text"/>
    <w:basedOn w:val="Normal"/>
    <w:link w:val="BalloonTextChar"/>
    <w:uiPriority w:val="99"/>
    <w:semiHidden/>
    <w:unhideWhenUsed/>
    <w:rsid w:val="000F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58"/>
    <w:rPr>
      <w:rFonts w:ascii="Tahoma" w:hAnsi="Tahoma" w:cs="Tahoma"/>
      <w:sz w:val="16"/>
      <w:szCs w:val="16"/>
    </w:rPr>
  </w:style>
  <w:style w:type="paragraph" w:styleId="ListParagraph">
    <w:name w:val="List Paragraph"/>
    <w:basedOn w:val="Normal"/>
    <w:uiPriority w:val="34"/>
    <w:qFormat/>
    <w:rsid w:val="000F1F58"/>
    <w:pPr>
      <w:ind w:left="720"/>
      <w:contextualSpacing/>
    </w:pPr>
  </w:style>
  <w:style w:type="character" w:styleId="Hyperlink">
    <w:name w:val="Hyperlink"/>
    <w:basedOn w:val="DefaultParagraphFont"/>
    <w:uiPriority w:val="99"/>
    <w:unhideWhenUsed/>
    <w:rsid w:val="00732A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F58"/>
  </w:style>
  <w:style w:type="paragraph" w:styleId="Footer">
    <w:name w:val="footer"/>
    <w:basedOn w:val="Normal"/>
    <w:link w:val="FooterChar"/>
    <w:uiPriority w:val="99"/>
    <w:unhideWhenUsed/>
    <w:rsid w:val="000F1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F58"/>
  </w:style>
  <w:style w:type="paragraph" w:styleId="BalloonText">
    <w:name w:val="Balloon Text"/>
    <w:basedOn w:val="Normal"/>
    <w:link w:val="BalloonTextChar"/>
    <w:uiPriority w:val="99"/>
    <w:semiHidden/>
    <w:unhideWhenUsed/>
    <w:rsid w:val="000F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58"/>
    <w:rPr>
      <w:rFonts w:ascii="Tahoma" w:hAnsi="Tahoma" w:cs="Tahoma"/>
      <w:sz w:val="16"/>
      <w:szCs w:val="16"/>
    </w:rPr>
  </w:style>
  <w:style w:type="paragraph" w:styleId="ListParagraph">
    <w:name w:val="List Paragraph"/>
    <w:basedOn w:val="Normal"/>
    <w:uiPriority w:val="34"/>
    <w:qFormat/>
    <w:rsid w:val="000F1F58"/>
    <w:pPr>
      <w:ind w:left="720"/>
      <w:contextualSpacing/>
    </w:pPr>
  </w:style>
  <w:style w:type="character" w:styleId="Hyperlink">
    <w:name w:val="Hyperlink"/>
    <w:basedOn w:val="DefaultParagraphFont"/>
    <w:uiPriority w:val="99"/>
    <w:unhideWhenUsed/>
    <w:rsid w:val="00732A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on@mdek12.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dek12.org/ose" TargetMode="External"/><Relationship Id="rId4" Type="http://schemas.openxmlformats.org/officeDocument/2006/relationships/settings" Target="settings.xml"/><Relationship Id="rId9" Type="http://schemas.openxmlformats.org/officeDocument/2006/relationships/hyperlink" Target="mailto:TBradley@mdek12.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mde.k12.ms.us/md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Coon</dc:creator>
  <cp:lastModifiedBy>Sharon Coon</cp:lastModifiedBy>
  <cp:revision>11</cp:revision>
  <cp:lastPrinted>2016-07-28T13:58:00Z</cp:lastPrinted>
  <dcterms:created xsi:type="dcterms:W3CDTF">2016-07-20T21:04:00Z</dcterms:created>
  <dcterms:modified xsi:type="dcterms:W3CDTF">2016-08-04T18:58:00Z</dcterms:modified>
</cp:coreProperties>
</file>