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610E" w14:textId="2E6D9B0B" w:rsidR="00D553D0" w:rsidRPr="00FA630F" w:rsidRDefault="00FA630F" w:rsidP="00FA630F">
      <w:pPr>
        <w:jc w:val="center"/>
        <w:rPr>
          <w:color w:val="0070C0"/>
          <w:sz w:val="28"/>
          <w:szCs w:val="28"/>
        </w:rPr>
      </w:pPr>
      <w:r w:rsidRPr="00FA630F">
        <w:rPr>
          <w:color w:val="0070C0"/>
          <w:sz w:val="28"/>
          <w:szCs w:val="28"/>
        </w:rPr>
        <w:t>Dyslexia Awareness Training</w:t>
      </w:r>
    </w:p>
    <w:tbl>
      <w:tblPr>
        <w:tblStyle w:val="GridTable4-Accent6"/>
        <w:tblpPr w:leftFromText="180" w:rightFromText="180" w:vertAnchor="text" w:horzAnchor="page" w:tblpX="8361" w:tblpY="453"/>
        <w:tblW w:w="0" w:type="auto"/>
        <w:tblLook w:val="04A0" w:firstRow="1" w:lastRow="0" w:firstColumn="1" w:lastColumn="0" w:noHBand="0" w:noVBand="1"/>
      </w:tblPr>
      <w:tblGrid>
        <w:gridCol w:w="6295"/>
      </w:tblGrid>
      <w:tr w:rsidR="008878A7" w:rsidRPr="00FA630F" w14:paraId="36B377A0" w14:textId="77777777" w:rsidTr="0088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F8E6484" w14:textId="7098335A" w:rsidR="008878A7" w:rsidRPr="00B73803" w:rsidRDefault="008878A7" w:rsidP="00B73803">
            <w:pPr>
              <w:pStyle w:val="ListParagraph"/>
              <w:numPr>
                <w:ilvl w:val="0"/>
                <w:numId w:val="4"/>
              </w:numPr>
              <w:tabs>
                <w:tab w:val="left" w:pos="5740"/>
              </w:tabs>
              <w:ind w:right="700"/>
            </w:pPr>
            <w:r w:rsidRPr="00B73803">
              <w:rPr>
                <w:sz w:val="24"/>
                <w:szCs w:val="24"/>
              </w:rPr>
              <w:t>What do you plan to gain from this session?</w:t>
            </w:r>
          </w:p>
          <w:p w14:paraId="14B31EDB" w14:textId="77777777" w:rsidR="008878A7" w:rsidRPr="00FA630F" w:rsidRDefault="008878A7" w:rsidP="008878A7">
            <w:pPr>
              <w:pStyle w:val="ListParagraph"/>
              <w:tabs>
                <w:tab w:val="left" w:pos="5740"/>
              </w:tabs>
            </w:pPr>
          </w:p>
        </w:tc>
      </w:tr>
      <w:tr w:rsidR="008878A7" w14:paraId="504A909E" w14:textId="77777777" w:rsidTr="0088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E00F438" w14:textId="77777777" w:rsidR="008878A7" w:rsidRDefault="008878A7" w:rsidP="008878A7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25A5B993" w14:textId="77777777" w:rsidR="008878A7" w:rsidRDefault="008878A7" w:rsidP="008878A7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61CCFCD7" w14:textId="77777777" w:rsidR="008878A7" w:rsidRDefault="008878A7" w:rsidP="008878A7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100CA60A" w14:textId="77777777" w:rsidR="008878A7" w:rsidRDefault="008878A7" w:rsidP="008878A7">
            <w:pPr>
              <w:tabs>
                <w:tab w:val="left" w:pos="5740"/>
              </w:tabs>
            </w:pPr>
          </w:p>
        </w:tc>
      </w:tr>
    </w:tbl>
    <w:tbl>
      <w:tblPr>
        <w:tblStyle w:val="GridTable4-Accent5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6745"/>
      </w:tblGrid>
      <w:tr w:rsidR="00B73803" w14:paraId="7E9FFAFD" w14:textId="77777777" w:rsidTr="00B73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3EEF5516" w14:textId="5969EA37" w:rsidR="00B73803" w:rsidRPr="00B73803" w:rsidRDefault="00B73803" w:rsidP="00B73803">
            <w:pPr>
              <w:pStyle w:val="ListParagraph"/>
              <w:numPr>
                <w:ilvl w:val="0"/>
                <w:numId w:val="3"/>
              </w:numPr>
              <w:tabs>
                <w:tab w:val="left" w:pos="5740"/>
              </w:tabs>
            </w:pPr>
            <w:r w:rsidRPr="00B73803">
              <w:rPr>
                <w:sz w:val="24"/>
                <w:szCs w:val="24"/>
              </w:rPr>
              <w:t>List one thing you think of when you hear the word dyslexia?</w:t>
            </w:r>
          </w:p>
        </w:tc>
      </w:tr>
      <w:tr w:rsidR="00B73803" w14:paraId="272F68FB" w14:textId="77777777" w:rsidTr="00B7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5A6CBF7C" w14:textId="77777777" w:rsidR="00B73803" w:rsidRDefault="00B73803" w:rsidP="00B73803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18FAD064" w14:textId="77777777" w:rsidR="00B73803" w:rsidRDefault="00B73803" w:rsidP="00B73803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691945B9" w14:textId="77777777" w:rsidR="00B73803" w:rsidRDefault="00B73803" w:rsidP="00B73803">
            <w:pPr>
              <w:tabs>
                <w:tab w:val="left" w:pos="5740"/>
              </w:tabs>
              <w:rPr>
                <w:b w:val="0"/>
                <w:bCs w:val="0"/>
              </w:rPr>
            </w:pPr>
          </w:p>
          <w:p w14:paraId="0994A94B" w14:textId="77777777" w:rsidR="00B73803" w:rsidRDefault="00B73803" w:rsidP="00B73803">
            <w:pPr>
              <w:tabs>
                <w:tab w:val="left" w:pos="5740"/>
              </w:tabs>
            </w:pPr>
          </w:p>
        </w:tc>
      </w:tr>
    </w:tbl>
    <w:p w14:paraId="3DE1B49C" w14:textId="2F7E4D64" w:rsidR="00FA630F" w:rsidRPr="00FA630F" w:rsidRDefault="00FA630F" w:rsidP="00FA630F">
      <w:pPr>
        <w:jc w:val="center"/>
        <w:rPr>
          <w:color w:val="0070C0"/>
          <w:sz w:val="28"/>
          <w:szCs w:val="28"/>
        </w:rPr>
      </w:pPr>
      <w:r w:rsidRPr="00FA630F">
        <w:rPr>
          <w:color w:val="0070C0"/>
          <w:sz w:val="28"/>
          <w:szCs w:val="28"/>
        </w:rPr>
        <w:t>Session #1</w:t>
      </w:r>
    </w:p>
    <w:p w14:paraId="54EC1140" w14:textId="77777777" w:rsidR="00FA630F" w:rsidRPr="00FA630F" w:rsidRDefault="00FA630F" w:rsidP="00FA630F">
      <w:pPr>
        <w:tabs>
          <w:tab w:val="left" w:pos="5740"/>
        </w:tabs>
      </w:pPr>
      <w:r>
        <w:tab/>
      </w:r>
    </w:p>
    <w:p w14:paraId="3EA76F96" w14:textId="367F4489" w:rsidR="00FA630F" w:rsidRDefault="00FA630F" w:rsidP="00FA630F">
      <w:pPr>
        <w:tabs>
          <w:tab w:val="left" w:pos="5740"/>
        </w:tabs>
      </w:pPr>
    </w:p>
    <w:p w14:paraId="4B751CE0" w14:textId="5496FAB1" w:rsidR="00FA630F" w:rsidRDefault="00FA630F" w:rsidP="00FA630F">
      <w:pPr>
        <w:tabs>
          <w:tab w:val="left" w:pos="5740"/>
        </w:tabs>
      </w:pPr>
    </w:p>
    <w:p w14:paraId="1A30CE89" w14:textId="05932C6C" w:rsidR="00537496" w:rsidRDefault="00B73803" w:rsidP="00537496">
      <w:pPr>
        <w:tabs>
          <w:tab w:val="left" w:pos="9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024B" wp14:editId="2A7BAA20">
                <wp:simplePos x="0" y="0"/>
                <wp:positionH relativeFrom="column">
                  <wp:posOffset>469900</wp:posOffset>
                </wp:positionH>
                <wp:positionV relativeFrom="paragraph">
                  <wp:posOffset>340995</wp:posOffset>
                </wp:positionV>
                <wp:extent cx="3282950" cy="2565400"/>
                <wp:effectExtent l="19050" t="38100" r="31750" b="63500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2565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52C3E" w14:textId="46D2FF7A" w:rsidR="00FA630F" w:rsidRDefault="00FA630F" w:rsidP="00FA630F">
                            <w:pPr>
                              <w:jc w:val="center"/>
                            </w:pPr>
                            <w:r>
                              <w:t xml:space="preserve">C. Where can you go to find if a student failed the dyslexia screener in kindergarten or first grade?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024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37pt;margin-top:26.85pt;width:258.5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" fillcolor="#4472c4 [3204]" strokecolor="#1f3763 [1604]" strokeweight="1pt">
                <v:textbox>
                  <w:txbxContent>
                    <w:p w14:paraId="53552C3E" w14:textId="46D2FF7A" w:rsidR="00FA630F" w:rsidRDefault="00FA630F" w:rsidP="00FA630F">
                      <w:pPr>
                        <w:jc w:val="center"/>
                      </w:pPr>
                      <w:r>
                        <w:t xml:space="preserve">C. Where can you go to find if a student failed the dyslexia screener in kindergarten or first grade? </w:t>
                      </w:r>
                    </w:p>
                  </w:txbxContent>
                </v:textbox>
              </v:shape>
            </w:pict>
          </mc:Fallback>
        </mc:AlternateContent>
      </w:r>
      <w:r w:rsidR="00537496">
        <w:tab/>
        <w:t xml:space="preserve"> </w:t>
      </w:r>
    </w:p>
    <w:p w14:paraId="4AF75EFE" w14:textId="64229722" w:rsidR="00537496" w:rsidRDefault="00537496" w:rsidP="00537496">
      <w:pPr>
        <w:tabs>
          <w:tab w:val="left" w:pos="5740"/>
        </w:tabs>
        <w:jc w:val="right"/>
      </w:pPr>
    </w:p>
    <w:p w14:paraId="3E75A464" w14:textId="2E6C234E" w:rsidR="00FA630F" w:rsidRDefault="00F02B15" w:rsidP="00537496">
      <w:pPr>
        <w:tabs>
          <w:tab w:val="left" w:pos="5740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38AC854A" wp14:editId="75986B2C">
                <wp:simplePos x="0" y="0"/>
                <wp:positionH relativeFrom="column">
                  <wp:posOffset>4743450</wp:posOffset>
                </wp:positionH>
                <wp:positionV relativeFrom="paragraph">
                  <wp:posOffset>103505</wp:posOffset>
                </wp:positionV>
                <wp:extent cx="3271520" cy="1143000"/>
                <wp:effectExtent l="38100" t="38100" r="4318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1143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0222" w14:textId="0D735FA9" w:rsidR="00537496" w:rsidRDefault="0053749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What foundational skill is necessary for learning to read and </w:t>
                            </w:r>
                            <w:r w:rsidR="00A570BA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854A" id="Rectangle 4" o:spid="_x0000_s1027" style="position:absolute;left:0;text-align:left;margin-left:373.5pt;margin-top:8.15pt;width:257.6pt;height:90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21770222" w14:textId="0D735FA9" w:rsidR="00537496" w:rsidRDefault="00537496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What foundational skill is necessary for learning to read and </w:t>
                      </w:r>
                      <w:r w:rsidR="00A570BA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write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266677" w14:textId="7B83B557" w:rsidR="00537496" w:rsidRDefault="00537496" w:rsidP="00537496">
      <w:pPr>
        <w:tabs>
          <w:tab w:val="left" w:pos="5740"/>
        </w:tabs>
        <w:jc w:val="right"/>
      </w:pPr>
    </w:p>
    <w:p w14:paraId="570D886D" w14:textId="3D3797F6" w:rsidR="00537496" w:rsidRDefault="00537496" w:rsidP="00537496">
      <w:pPr>
        <w:tabs>
          <w:tab w:val="left" w:pos="5740"/>
        </w:tabs>
        <w:jc w:val="right"/>
      </w:pPr>
    </w:p>
    <w:p w14:paraId="18CD9475" w14:textId="21C5090C" w:rsidR="00537496" w:rsidRDefault="00537496" w:rsidP="00537496">
      <w:pPr>
        <w:tabs>
          <w:tab w:val="left" w:pos="5740"/>
        </w:tabs>
        <w:jc w:val="right"/>
      </w:pPr>
    </w:p>
    <w:p w14:paraId="1EF8E236" w14:textId="00613A72" w:rsidR="00537496" w:rsidRDefault="00537496" w:rsidP="00537496">
      <w:pPr>
        <w:tabs>
          <w:tab w:val="left" w:pos="5740"/>
        </w:tabs>
        <w:ind w:right="2160"/>
        <w:jc w:val="right"/>
      </w:pPr>
    </w:p>
    <w:p w14:paraId="35F53C0A" w14:textId="50C81C29" w:rsidR="00537496" w:rsidRDefault="00285909" w:rsidP="00285909">
      <w:pPr>
        <w:tabs>
          <w:tab w:val="left" w:pos="5740"/>
        </w:tabs>
        <w:jc w:val="center"/>
      </w:pPr>
      <w:r>
        <w:rPr>
          <w:noProof/>
        </w:rPr>
        <w:t xml:space="preserve">                                                                                                             </w:t>
      </w:r>
      <w:r w:rsidR="00F02B15">
        <w:rPr>
          <w:noProof/>
        </w:rPr>
        <w:drawing>
          <wp:inline distT="0" distB="0" distL="0" distR="0" wp14:anchorId="3ACDAF05" wp14:editId="5F25989F">
            <wp:extent cx="2548255" cy="140843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85648" w14:textId="5EAC887D" w:rsidR="0089482B" w:rsidRPr="004F2EE8" w:rsidRDefault="00944BD2" w:rsidP="0089482B">
      <w:pPr>
        <w:tabs>
          <w:tab w:val="left" w:pos="5740"/>
        </w:tabs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4F2EE8">
        <w:rPr>
          <w:sz w:val="24"/>
          <w:szCs w:val="24"/>
        </w:rPr>
        <w:t xml:space="preserve">E. </w:t>
      </w:r>
      <w:r w:rsidR="00FB12BE" w:rsidRPr="004F2EE8">
        <w:rPr>
          <w:rFonts w:eastAsiaTheme="minorEastAsia" w:cstheme="minorHAnsi"/>
          <w:color w:val="000000" w:themeColor="text1"/>
          <w:kern w:val="24"/>
          <w:sz w:val="24"/>
          <w:szCs w:val="24"/>
        </w:rPr>
        <w:t>Think about a student that you have previously taught or are currently teaching that exhibits one of the cognitive behaviors mentioned. Pause the video to write down that student’s name</w:t>
      </w:r>
      <w:r w:rsidR="0089482B" w:rsidRPr="004F2EE8">
        <w:rPr>
          <w:rFonts w:eastAsiaTheme="minorEastAsia" w:cstheme="minorHAnsi"/>
          <w:color w:val="000000" w:themeColor="text1"/>
          <w:kern w:val="24"/>
          <w:sz w:val="24"/>
          <w:szCs w:val="24"/>
        </w:rPr>
        <w:t>, the behavior exhibited,</w:t>
      </w:r>
      <w:r w:rsidR="00FB12BE" w:rsidRPr="004F2EE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a strategy that could be put in place to support that student.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93A49" w:rsidRPr="00293A49" w14:paraId="47092FD7" w14:textId="77777777" w:rsidTr="0029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158B900" w14:textId="4352661A" w:rsidR="00293A49" w:rsidRPr="00293A49" w:rsidRDefault="00293A49" w:rsidP="008948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4797" w:type="dxa"/>
          </w:tcPr>
          <w:p w14:paraId="43BDDC56" w14:textId="6E6B2AC7" w:rsidR="00293A49" w:rsidRPr="00293A49" w:rsidRDefault="00293A49" w:rsidP="0089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Behavior</w:t>
            </w:r>
          </w:p>
        </w:tc>
        <w:tc>
          <w:tcPr>
            <w:tcW w:w="4797" w:type="dxa"/>
          </w:tcPr>
          <w:p w14:paraId="65BAB6F1" w14:textId="0B1C8DA8" w:rsidR="00293A49" w:rsidRPr="00293A49" w:rsidRDefault="00293A49" w:rsidP="0089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Strategy</w:t>
            </w:r>
          </w:p>
        </w:tc>
      </w:tr>
      <w:tr w:rsidR="00293A49" w:rsidRPr="00293A49" w14:paraId="28A2FA98" w14:textId="77777777" w:rsidTr="0029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994AC12" w14:textId="77777777" w:rsidR="00293A49" w:rsidRDefault="00293A49" w:rsidP="0089482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4BC265" w14:textId="77777777" w:rsidR="00293A49" w:rsidRDefault="00293A49" w:rsidP="0089482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3DF6E4E" w14:textId="77777777" w:rsidR="00293A49" w:rsidRDefault="00293A49" w:rsidP="0089482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A3FE6E" w14:textId="77777777" w:rsidR="00293A49" w:rsidRDefault="00293A49" w:rsidP="0089482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7ED3FCC" w14:textId="77777777" w:rsidR="00293A49" w:rsidRDefault="00293A49" w:rsidP="0089482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67D2159" w14:textId="43B54C67" w:rsidR="00293A49" w:rsidRPr="00293A49" w:rsidRDefault="00293A49" w:rsidP="008948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9752FCB" w14:textId="77777777" w:rsidR="00293A49" w:rsidRPr="00293A49" w:rsidRDefault="00293A49" w:rsidP="0089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FB75E22" w14:textId="77777777" w:rsidR="00293A49" w:rsidRPr="00293A49" w:rsidRDefault="00293A49" w:rsidP="0089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AB4A921" w14:textId="1210094E" w:rsidR="0089482B" w:rsidRDefault="0089482B" w:rsidP="0089482B">
      <w:pPr>
        <w:rPr>
          <w:rFonts w:cstheme="minorHAnsi"/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6671" w:tblpY="1011"/>
        <w:tblW w:w="0" w:type="auto"/>
        <w:tblLook w:val="04A0" w:firstRow="1" w:lastRow="0" w:firstColumn="1" w:lastColumn="0" w:noHBand="0" w:noVBand="1"/>
      </w:tblPr>
      <w:tblGrid>
        <w:gridCol w:w="1440"/>
        <w:gridCol w:w="1805"/>
        <w:gridCol w:w="2430"/>
        <w:gridCol w:w="1975"/>
      </w:tblGrid>
      <w:tr w:rsidR="0000476D" w:rsidRPr="0019513D" w14:paraId="7A8D3304" w14:textId="77777777" w:rsidTr="0000476D">
        <w:tc>
          <w:tcPr>
            <w:tcW w:w="1440" w:type="dxa"/>
          </w:tcPr>
          <w:p w14:paraId="2D5C63A4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1805" w:type="dxa"/>
          </w:tcPr>
          <w:p w14:paraId="4C6767DD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430" w:type="dxa"/>
          </w:tcPr>
          <w:p w14:paraId="36086898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1975" w:type="dxa"/>
          </w:tcPr>
          <w:p w14:paraId="7BA16ADA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</w:t>
            </w:r>
          </w:p>
        </w:tc>
      </w:tr>
      <w:tr w:rsidR="0000476D" w:rsidRPr="0019513D" w14:paraId="07433D1A" w14:textId="77777777" w:rsidTr="0000476D">
        <w:tc>
          <w:tcPr>
            <w:tcW w:w="1440" w:type="dxa"/>
          </w:tcPr>
          <w:p w14:paraId="15EB0A2E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1805" w:type="dxa"/>
          </w:tcPr>
          <w:p w14:paraId="74F24593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2430" w:type="dxa"/>
          </w:tcPr>
          <w:p w14:paraId="0D640175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1975" w:type="dxa"/>
          </w:tcPr>
          <w:p w14:paraId="50988C17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</w:t>
            </w:r>
          </w:p>
        </w:tc>
      </w:tr>
      <w:tr w:rsidR="0000476D" w:rsidRPr="0019513D" w14:paraId="537BCE31" w14:textId="77777777" w:rsidTr="0000476D">
        <w:tc>
          <w:tcPr>
            <w:tcW w:w="1440" w:type="dxa"/>
          </w:tcPr>
          <w:p w14:paraId="398BD3C1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1805" w:type="dxa"/>
          </w:tcPr>
          <w:p w14:paraId="44476DA0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2430" w:type="dxa"/>
          </w:tcPr>
          <w:p w14:paraId="03457D27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1975" w:type="dxa"/>
          </w:tcPr>
          <w:p w14:paraId="1BDEF578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</w:p>
        </w:tc>
      </w:tr>
      <w:tr w:rsidR="0000476D" w:rsidRPr="0019513D" w14:paraId="5DDE8457" w14:textId="77777777" w:rsidTr="0000476D">
        <w:tc>
          <w:tcPr>
            <w:tcW w:w="1440" w:type="dxa"/>
          </w:tcPr>
          <w:p w14:paraId="4FA21739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1805" w:type="dxa"/>
          </w:tcPr>
          <w:p w14:paraId="1861D55A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2430" w:type="dxa"/>
          </w:tcPr>
          <w:p w14:paraId="7C42A9E5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975" w:type="dxa"/>
          </w:tcPr>
          <w:p w14:paraId="247CABFB" w14:textId="77777777" w:rsidR="0000476D" w:rsidRPr="0019513D" w:rsidRDefault="0000476D" w:rsidP="000047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</w:t>
            </w:r>
          </w:p>
        </w:tc>
      </w:tr>
    </w:tbl>
    <w:p w14:paraId="11828031" w14:textId="0A86FBC8" w:rsidR="00285909" w:rsidRPr="00C52E8A" w:rsidRDefault="00293A49" w:rsidP="00C52E8A">
      <w:pPr>
        <w:tabs>
          <w:tab w:val="left" w:pos="367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7A1AD" wp14:editId="52F46390">
                <wp:simplePos x="0" y="0"/>
                <wp:positionH relativeFrom="column">
                  <wp:posOffset>0</wp:posOffset>
                </wp:positionH>
                <wp:positionV relativeFrom="paragraph">
                  <wp:posOffset>-138430</wp:posOffset>
                </wp:positionV>
                <wp:extent cx="2990850" cy="16954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95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B421C" w14:textId="197D3226" w:rsidR="006A4608" w:rsidRDefault="006A4608" w:rsidP="006A4608">
                            <w:pPr>
                              <w:jc w:val="center"/>
                            </w:pPr>
                            <w:r>
                              <w:t xml:space="preserve">F. Explain why it is important for our students to be able to name objects automatically and quickly.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7A1AD" id="Oval 6" o:spid="_x0000_s1028" style="position:absolute;margin-left:0;margin-top:-10.9pt;width:235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" fillcolor="#538135 [2409]" strokecolor="#1f3763 [1604]" strokeweight="1pt">
                <v:stroke joinstyle="miter"/>
                <v:textbox>
                  <w:txbxContent>
                    <w:p w14:paraId="265B421C" w14:textId="197D3226" w:rsidR="006A4608" w:rsidRDefault="006A4608" w:rsidP="006A4608">
                      <w:pPr>
                        <w:jc w:val="center"/>
                      </w:pPr>
                      <w:r>
                        <w:t xml:space="preserve">F. Explain why it is important for our students to be able to name objects automatically and quickly. </w:t>
                      </w:r>
                    </w:p>
                  </w:txbxContent>
                </v:textbox>
              </v:oval>
            </w:pict>
          </mc:Fallback>
        </mc:AlternateContent>
      </w:r>
      <w:r w:rsidR="00C52E8A">
        <w:rPr>
          <w:rFonts w:cstheme="minorHAnsi"/>
          <w:sz w:val="12"/>
          <w:szCs w:val="12"/>
        </w:rPr>
        <w:tab/>
      </w:r>
    </w:p>
    <w:p w14:paraId="02BE770E" w14:textId="1DB36BC5" w:rsidR="00285909" w:rsidRDefault="00285909" w:rsidP="0089482B">
      <w:pPr>
        <w:rPr>
          <w:rFonts w:cstheme="minorHAnsi"/>
          <w:sz w:val="12"/>
          <w:szCs w:val="12"/>
        </w:rPr>
      </w:pPr>
    </w:p>
    <w:p w14:paraId="30FA27EF" w14:textId="2074BD7D" w:rsidR="00285909" w:rsidRDefault="00285909" w:rsidP="0089482B">
      <w:pPr>
        <w:rPr>
          <w:rFonts w:cstheme="minorHAnsi"/>
          <w:sz w:val="12"/>
          <w:szCs w:val="12"/>
        </w:rPr>
      </w:pPr>
    </w:p>
    <w:p w14:paraId="71A847E7" w14:textId="0E49D7D6" w:rsidR="00285909" w:rsidRDefault="00285909" w:rsidP="0089482B">
      <w:pPr>
        <w:rPr>
          <w:rFonts w:cstheme="minorHAnsi"/>
          <w:sz w:val="12"/>
          <w:szCs w:val="12"/>
        </w:rPr>
      </w:pPr>
    </w:p>
    <w:p w14:paraId="7AED2F04" w14:textId="412EFE43" w:rsidR="00285909" w:rsidRDefault="00285909" w:rsidP="0089482B">
      <w:pPr>
        <w:rPr>
          <w:rFonts w:cstheme="minorHAnsi"/>
          <w:sz w:val="12"/>
          <w:szCs w:val="12"/>
        </w:rPr>
      </w:pPr>
    </w:p>
    <w:p w14:paraId="2163C144" w14:textId="0AFA0B13" w:rsidR="00285909" w:rsidRDefault="00285909" w:rsidP="0089482B">
      <w:pPr>
        <w:rPr>
          <w:rFonts w:cstheme="minorHAnsi"/>
          <w:sz w:val="12"/>
          <w:szCs w:val="12"/>
        </w:rPr>
      </w:pPr>
    </w:p>
    <w:p w14:paraId="35878250" w14:textId="53FC1D8E" w:rsidR="00285909" w:rsidRPr="0089482B" w:rsidRDefault="00285909" w:rsidP="0089482B">
      <w:pPr>
        <w:rPr>
          <w:rFonts w:cstheme="minorHAnsi"/>
          <w:sz w:val="12"/>
          <w:szCs w:val="12"/>
        </w:rPr>
      </w:pPr>
    </w:p>
    <w:p w14:paraId="708ED2C9" w14:textId="024E2250" w:rsidR="0089482B" w:rsidRPr="0089482B" w:rsidRDefault="0089482B" w:rsidP="0089482B">
      <w:pPr>
        <w:rPr>
          <w:rFonts w:cstheme="minorHAnsi"/>
          <w:sz w:val="12"/>
          <w:szCs w:val="12"/>
        </w:rPr>
      </w:pPr>
    </w:p>
    <w:p w14:paraId="378D8925" w14:textId="7C5FACC3" w:rsidR="00511891" w:rsidRDefault="00CD629F" w:rsidP="00511891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</w:p>
    <w:p w14:paraId="7E604574" w14:textId="536846D0" w:rsidR="00511891" w:rsidRDefault="00511891" w:rsidP="005118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Phonemic Awareness Activities </w:t>
      </w:r>
    </w:p>
    <w:p w14:paraId="62717D11" w14:textId="66683BD0" w:rsidR="00511891" w:rsidRDefault="0006715C" w:rsidP="00511891">
      <w:pPr>
        <w:rPr>
          <w:rFonts w:cstheme="minorHAnsi"/>
          <w:sz w:val="24"/>
          <w:szCs w:val="24"/>
        </w:rPr>
      </w:pPr>
      <w:r w:rsidRPr="00286763">
        <w:rPr>
          <w:rFonts w:cstheme="minorHAnsi"/>
          <w:color w:val="00B0F0"/>
          <w:sz w:val="24"/>
          <w:szCs w:val="24"/>
        </w:rPr>
        <w:t xml:space="preserve">Segment words </w:t>
      </w:r>
      <w:r w:rsidR="00BE7DC3" w:rsidRPr="00286763">
        <w:rPr>
          <w:rFonts w:cstheme="minorHAnsi"/>
          <w:color w:val="00B0F0"/>
          <w:sz w:val="24"/>
          <w:szCs w:val="24"/>
        </w:rPr>
        <w:t>into syllables</w:t>
      </w:r>
      <w:r w:rsidR="00CC70D3">
        <w:rPr>
          <w:rFonts w:cstheme="minorHAnsi"/>
          <w:sz w:val="24"/>
          <w:szCs w:val="24"/>
        </w:rPr>
        <w:tab/>
      </w:r>
      <w:r w:rsidR="00CC70D3">
        <w:rPr>
          <w:rFonts w:cstheme="minorHAnsi"/>
          <w:sz w:val="24"/>
          <w:szCs w:val="24"/>
        </w:rPr>
        <w:tab/>
      </w:r>
      <w:r w:rsidR="00286763">
        <w:rPr>
          <w:rFonts w:cstheme="minorHAnsi"/>
          <w:sz w:val="24"/>
          <w:szCs w:val="24"/>
        </w:rPr>
        <w:tab/>
      </w:r>
      <w:r w:rsidR="00286763">
        <w:rPr>
          <w:rFonts w:cstheme="minorHAnsi"/>
          <w:sz w:val="24"/>
          <w:szCs w:val="24"/>
        </w:rPr>
        <w:tab/>
      </w:r>
      <w:r w:rsidR="00CC70D3" w:rsidRPr="00286763">
        <w:rPr>
          <w:rFonts w:cstheme="minorHAnsi"/>
          <w:color w:val="538135" w:themeColor="accent6" w:themeShade="BF"/>
          <w:sz w:val="24"/>
          <w:szCs w:val="24"/>
        </w:rPr>
        <w:t>Segment words into sounds</w:t>
      </w:r>
      <w:r w:rsidR="00E72503" w:rsidRPr="00286763">
        <w:rPr>
          <w:rFonts w:cstheme="minorHAnsi"/>
          <w:color w:val="92D050"/>
          <w:sz w:val="24"/>
          <w:szCs w:val="24"/>
        </w:rPr>
        <w:tab/>
      </w:r>
      <w:r w:rsidR="00E72503">
        <w:rPr>
          <w:rFonts w:cstheme="minorHAnsi"/>
          <w:sz w:val="24"/>
          <w:szCs w:val="24"/>
        </w:rPr>
        <w:tab/>
      </w:r>
      <w:r w:rsidR="00286763">
        <w:rPr>
          <w:rFonts w:cstheme="minorHAnsi"/>
          <w:sz w:val="24"/>
          <w:szCs w:val="24"/>
        </w:rPr>
        <w:tab/>
      </w:r>
      <w:r w:rsidR="00286763">
        <w:rPr>
          <w:rFonts w:cstheme="minorHAnsi"/>
          <w:sz w:val="24"/>
          <w:szCs w:val="24"/>
        </w:rPr>
        <w:tab/>
      </w:r>
      <w:r w:rsidR="00E72503" w:rsidRPr="00286763">
        <w:rPr>
          <w:rFonts w:cstheme="minorHAnsi"/>
          <w:color w:val="7030A0"/>
          <w:sz w:val="24"/>
          <w:szCs w:val="24"/>
        </w:rPr>
        <w:t>Sound deletion</w:t>
      </w:r>
      <w:r w:rsidR="00AE065E" w:rsidRPr="00286763">
        <w:rPr>
          <w:rFonts w:cstheme="minorHAnsi"/>
          <w:color w:val="7030A0"/>
          <w:sz w:val="24"/>
          <w:szCs w:val="24"/>
        </w:rPr>
        <w:tab/>
      </w:r>
      <w:r w:rsidR="00AE065E">
        <w:rPr>
          <w:rFonts w:cstheme="minorHAnsi"/>
          <w:sz w:val="24"/>
          <w:szCs w:val="24"/>
        </w:rPr>
        <w:tab/>
      </w:r>
      <w:r w:rsidR="00AE065E">
        <w:rPr>
          <w:rFonts w:cstheme="minorHAnsi"/>
          <w:sz w:val="24"/>
          <w:szCs w:val="24"/>
        </w:rPr>
        <w:tab/>
      </w:r>
      <w:r w:rsidR="00AE065E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705"/>
        <w:gridCol w:w="900"/>
      </w:tblGrid>
      <w:tr w:rsidR="00BE7DC3" w14:paraId="526F1A1E" w14:textId="77777777" w:rsidTr="00286763">
        <w:tc>
          <w:tcPr>
            <w:tcW w:w="1705" w:type="dxa"/>
            <w:shd w:val="clear" w:color="auto" w:fill="00B0F0"/>
          </w:tcPr>
          <w:p w14:paraId="33855A6D" w14:textId="505B1C3B" w:rsidR="00BE7DC3" w:rsidRDefault="00BE7DC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Backpack</w:t>
            </w:r>
          </w:p>
        </w:tc>
        <w:tc>
          <w:tcPr>
            <w:tcW w:w="900" w:type="dxa"/>
            <w:shd w:val="clear" w:color="auto" w:fill="00B0F0"/>
          </w:tcPr>
          <w:p w14:paraId="1DEAC408" w14:textId="08768FE0" w:rsidR="00BE7DC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7DC3" w14:paraId="4A31A6BD" w14:textId="77777777" w:rsidTr="00286763">
        <w:tc>
          <w:tcPr>
            <w:tcW w:w="1705" w:type="dxa"/>
            <w:shd w:val="clear" w:color="auto" w:fill="00B0F0"/>
          </w:tcPr>
          <w:p w14:paraId="0B49E3BB" w14:textId="3D072E55" w:rsidR="00BE7DC3" w:rsidRDefault="00BE7DC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Sidewalk</w:t>
            </w:r>
          </w:p>
        </w:tc>
        <w:tc>
          <w:tcPr>
            <w:tcW w:w="900" w:type="dxa"/>
            <w:shd w:val="clear" w:color="auto" w:fill="00B0F0"/>
          </w:tcPr>
          <w:p w14:paraId="2CB22B3E" w14:textId="477A2BCA" w:rsidR="00BE7DC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7DC3" w14:paraId="1F8E0709" w14:textId="77777777" w:rsidTr="00286763">
        <w:tc>
          <w:tcPr>
            <w:tcW w:w="1705" w:type="dxa"/>
            <w:shd w:val="clear" w:color="auto" w:fill="00B0F0"/>
          </w:tcPr>
          <w:p w14:paraId="6DD689DB" w14:textId="5555E843" w:rsidR="00BE7DC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E7DC3">
              <w:rPr>
                <w:rFonts w:cstheme="minorHAnsi"/>
                <w:sz w:val="24"/>
                <w:szCs w:val="24"/>
              </w:rPr>
              <w:t>encil</w:t>
            </w:r>
          </w:p>
        </w:tc>
        <w:tc>
          <w:tcPr>
            <w:tcW w:w="900" w:type="dxa"/>
            <w:shd w:val="clear" w:color="auto" w:fill="00B0F0"/>
          </w:tcPr>
          <w:p w14:paraId="5A7397A9" w14:textId="34EEACB1" w:rsidR="00BE7DC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0D3" w14:paraId="76B8245F" w14:textId="77777777" w:rsidTr="00286763">
        <w:tc>
          <w:tcPr>
            <w:tcW w:w="1705" w:type="dxa"/>
            <w:shd w:val="clear" w:color="auto" w:fill="00B0F0"/>
          </w:tcPr>
          <w:p w14:paraId="6FD9FC3C" w14:textId="68D32D1D" w:rsidR="00CC70D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sunglasses</w:t>
            </w:r>
          </w:p>
        </w:tc>
        <w:tc>
          <w:tcPr>
            <w:tcW w:w="900" w:type="dxa"/>
            <w:shd w:val="clear" w:color="auto" w:fill="00B0F0"/>
          </w:tcPr>
          <w:p w14:paraId="18AE6DD4" w14:textId="4363C0A4" w:rsidR="00CC70D3" w:rsidRDefault="00CC70D3" w:rsidP="004B4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5851" w:tblpY="218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705"/>
        <w:gridCol w:w="720"/>
      </w:tblGrid>
      <w:tr w:rsidR="004B4432" w:rsidRPr="00CC70D3" w14:paraId="73E78EF9" w14:textId="77777777" w:rsidTr="00286763">
        <w:tc>
          <w:tcPr>
            <w:tcW w:w="1705" w:type="dxa"/>
            <w:shd w:val="clear" w:color="auto" w:fill="00B050"/>
          </w:tcPr>
          <w:p w14:paraId="43F2C424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Sip</w:t>
            </w:r>
          </w:p>
        </w:tc>
        <w:tc>
          <w:tcPr>
            <w:tcW w:w="720" w:type="dxa"/>
            <w:shd w:val="clear" w:color="auto" w:fill="00B050"/>
          </w:tcPr>
          <w:p w14:paraId="535B62BB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B4432" w:rsidRPr="00CC70D3" w14:paraId="3C66D5B9" w14:textId="77777777" w:rsidTr="00286763">
        <w:tc>
          <w:tcPr>
            <w:tcW w:w="1705" w:type="dxa"/>
            <w:shd w:val="clear" w:color="auto" w:fill="00B050"/>
          </w:tcPr>
          <w:p w14:paraId="1564EE01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Frog</w:t>
            </w:r>
          </w:p>
        </w:tc>
        <w:tc>
          <w:tcPr>
            <w:tcW w:w="720" w:type="dxa"/>
            <w:shd w:val="clear" w:color="auto" w:fill="00B050"/>
          </w:tcPr>
          <w:p w14:paraId="5C0B6677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B4432" w:rsidRPr="00CC70D3" w14:paraId="32CE0FAA" w14:textId="77777777" w:rsidTr="00286763">
        <w:tc>
          <w:tcPr>
            <w:tcW w:w="1705" w:type="dxa"/>
            <w:shd w:val="clear" w:color="auto" w:fill="00B050"/>
          </w:tcPr>
          <w:p w14:paraId="5021E2A9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</w:t>
            </w:r>
          </w:p>
        </w:tc>
        <w:tc>
          <w:tcPr>
            <w:tcW w:w="720" w:type="dxa"/>
            <w:shd w:val="clear" w:color="auto" w:fill="00B050"/>
          </w:tcPr>
          <w:p w14:paraId="3F016009" w14:textId="77777777" w:rsidR="004B4432" w:rsidRPr="00CC70D3" w:rsidRDefault="004B4432" w:rsidP="002867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10111" w:tblpY="228"/>
        <w:tblW w:w="0" w:type="auto"/>
        <w:shd w:val="clear" w:color="auto" w:fill="9933FF"/>
        <w:tblLook w:val="04A0" w:firstRow="1" w:lastRow="0" w:firstColumn="1" w:lastColumn="0" w:noHBand="0" w:noVBand="1"/>
      </w:tblPr>
      <w:tblGrid>
        <w:gridCol w:w="3955"/>
      </w:tblGrid>
      <w:tr w:rsidR="00286763" w:rsidRPr="00286763" w14:paraId="0A056943" w14:textId="77777777" w:rsidTr="00286763">
        <w:tc>
          <w:tcPr>
            <w:tcW w:w="3955" w:type="dxa"/>
            <w:shd w:val="clear" w:color="auto" w:fill="9933FF"/>
          </w:tcPr>
          <w:p w14:paraId="12636424" w14:textId="3EC9B24A" w:rsidR="004B4432" w:rsidRPr="00286763" w:rsidRDefault="0061655F" w:rsidP="0028676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8676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Say “shipment” without “ship” </w:t>
            </w:r>
            <w:proofErr w:type="spellStart"/>
            <w:r w:rsidR="00F412EB" w:rsidRPr="00286763">
              <w:rPr>
                <w:rFonts w:cstheme="minorHAnsi"/>
                <w:color w:val="FFFFFF" w:themeColor="background1"/>
                <w:sz w:val="24"/>
                <w:szCs w:val="24"/>
                <w:u w:val="single"/>
              </w:rPr>
              <w:t>ment</w:t>
            </w:r>
            <w:proofErr w:type="spellEnd"/>
          </w:p>
        </w:tc>
      </w:tr>
      <w:tr w:rsidR="00286763" w:rsidRPr="00286763" w14:paraId="05136B2E" w14:textId="77777777" w:rsidTr="00286763">
        <w:tc>
          <w:tcPr>
            <w:tcW w:w="3955" w:type="dxa"/>
            <w:shd w:val="clear" w:color="auto" w:fill="9933FF"/>
          </w:tcPr>
          <w:p w14:paraId="0CA3DAF4" w14:textId="70591A88" w:rsidR="004B4432" w:rsidRPr="00286763" w:rsidRDefault="00F412EB" w:rsidP="0028676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8676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Say “wonder” without </w:t>
            </w:r>
            <w:r w:rsidR="0048262B" w:rsidRPr="0028676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“der” </w:t>
            </w:r>
            <w:r w:rsidR="0048262B" w:rsidRPr="00286763">
              <w:rPr>
                <w:rFonts w:cstheme="minorHAnsi"/>
                <w:color w:val="FFFFFF" w:themeColor="background1"/>
                <w:sz w:val="24"/>
                <w:szCs w:val="24"/>
                <w:u w:val="single"/>
              </w:rPr>
              <w:t>won</w:t>
            </w:r>
          </w:p>
        </w:tc>
      </w:tr>
      <w:tr w:rsidR="00286763" w:rsidRPr="00286763" w14:paraId="028A0C65" w14:textId="77777777" w:rsidTr="00286763">
        <w:tc>
          <w:tcPr>
            <w:tcW w:w="3955" w:type="dxa"/>
            <w:shd w:val="clear" w:color="auto" w:fill="9933FF"/>
          </w:tcPr>
          <w:p w14:paraId="55038173" w14:textId="3CB59E5E" w:rsidR="004B4432" w:rsidRPr="00286763" w:rsidRDefault="0048262B" w:rsidP="0028676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8676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Say “safety” without “safe” </w:t>
            </w:r>
            <w:r w:rsidRPr="00286763">
              <w:rPr>
                <w:rFonts w:cstheme="minorHAnsi"/>
                <w:color w:val="FFFFFF" w:themeColor="background1"/>
                <w:sz w:val="24"/>
                <w:szCs w:val="24"/>
                <w:u w:val="single"/>
              </w:rPr>
              <w:t>ty</w:t>
            </w:r>
          </w:p>
        </w:tc>
      </w:tr>
    </w:tbl>
    <w:p w14:paraId="0F693D7B" w14:textId="77777777" w:rsidR="00511891" w:rsidRPr="00511891" w:rsidRDefault="00511891" w:rsidP="00511891">
      <w:pPr>
        <w:rPr>
          <w:rFonts w:cstheme="minorHAnsi"/>
          <w:sz w:val="24"/>
          <w:szCs w:val="24"/>
        </w:rPr>
      </w:pPr>
    </w:p>
    <w:p w14:paraId="4B7F11D2" w14:textId="77777777" w:rsidR="004B4432" w:rsidRPr="0089482B" w:rsidRDefault="00CD629F" w:rsidP="0089482B">
      <w:pPr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</w:p>
    <w:p w14:paraId="0195B7CC" w14:textId="5AFA32E3" w:rsidR="00CC70D3" w:rsidRPr="0089482B" w:rsidRDefault="00CC70D3" w:rsidP="0089482B">
      <w:pPr>
        <w:rPr>
          <w:rFonts w:cstheme="minorHAnsi"/>
          <w:sz w:val="12"/>
          <w:szCs w:val="12"/>
        </w:rPr>
      </w:pPr>
    </w:p>
    <w:p w14:paraId="5D55FA99" w14:textId="6097BCE6" w:rsidR="0089482B" w:rsidRDefault="0089482B" w:rsidP="0089482B">
      <w:pPr>
        <w:rPr>
          <w:rFonts w:cstheme="minorHAnsi"/>
          <w:sz w:val="12"/>
          <w:szCs w:val="12"/>
        </w:rPr>
      </w:pPr>
    </w:p>
    <w:p w14:paraId="4416CE06" w14:textId="77777777" w:rsidR="00713489" w:rsidRDefault="00760F08" w:rsidP="008948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</w:t>
      </w:r>
      <w:r w:rsidR="00736D1F">
        <w:rPr>
          <w:rFonts w:cstheme="minorHAnsi"/>
          <w:sz w:val="24"/>
          <w:szCs w:val="24"/>
        </w:rPr>
        <w:t xml:space="preserve">List two new strategies that you can implement </w:t>
      </w:r>
      <w:r w:rsidR="0059427D">
        <w:rPr>
          <w:rFonts w:cstheme="minorHAnsi"/>
          <w:sz w:val="24"/>
          <w:szCs w:val="24"/>
        </w:rPr>
        <w:tab/>
      </w:r>
      <w:r w:rsidR="0059427D">
        <w:rPr>
          <w:rFonts w:cstheme="minorHAnsi"/>
          <w:sz w:val="24"/>
          <w:szCs w:val="24"/>
        </w:rPr>
        <w:tab/>
      </w:r>
      <w:r w:rsidR="0059427D">
        <w:rPr>
          <w:rFonts w:cstheme="minorHAnsi"/>
          <w:sz w:val="24"/>
          <w:szCs w:val="24"/>
        </w:rPr>
        <w:tab/>
      </w:r>
      <w:r w:rsidR="0059427D">
        <w:rPr>
          <w:rFonts w:cstheme="minorHAnsi"/>
          <w:sz w:val="24"/>
          <w:szCs w:val="24"/>
        </w:rPr>
        <w:tab/>
      </w:r>
      <w:r w:rsidR="0059427D">
        <w:rPr>
          <w:rFonts w:cstheme="minorHAnsi"/>
          <w:sz w:val="24"/>
          <w:szCs w:val="24"/>
        </w:rPr>
        <w:tab/>
      </w:r>
      <w:r w:rsidR="0059427D">
        <w:rPr>
          <w:rFonts w:cstheme="minorHAnsi"/>
          <w:sz w:val="24"/>
          <w:szCs w:val="24"/>
        </w:rPr>
        <w:tab/>
        <w:t xml:space="preserve">I. </w:t>
      </w:r>
      <w:r w:rsidR="00ED1A51">
        <w:rPr>
          <w:rFonts w:cstheme="minorHAnsi"/>
          <w:sz w:val="24"/>
          <w:szCs w:val="24"/>
        </w:rPr>
        <w:t>We have discussed many ways to support your students</w:t>
      </w:r>
      <w:r w:rsidR="0046655C">
        <w:rPr>
          <w:rFonts w:cstheme="minorHAnsi"/>
          <w:sz w:val="24"/>
          <w:szCs w:val="24"/>
        </w:rPr>
        <w:t>.</w:t>
      </w:r>
      <w:r w:rsidR="0059427D">
        <w:rPr>
          <w:rFonts w:cstheme="minorHAnsi"/>
          <w:sz w:val="24"/>
          <w:szCs w:val="24"/>
        </w:rPr>
        <w:tab/>
      </w:r>
    </w:p>
    <w:p w14:paraId="401BE98B" w14:textId="73915014" w:rsidR="0059427D" w:rsidRDefault="00FE3F05" w:rsidP="0089482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831D" wp14:editId="29C1AF3A">
                <wp:simplePos x="0" y="0"/>
                <wp:positionH relativeFrom="column">
                  <wp:posOffset>50800</wp:posOffset>
                </wp:positionH>
                <wp:positionV relativeFrom="paragraph">
                  <wp:posOffset>292100</wp:posOffset>
                </wp:positionV>
                <wp:extent cx="4114800" cy="2647950"/>
                <wp:effectExtent l="0" t="0" r="19050" b="19050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4795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F16BC" w14:textId="620E5B87" w:rsidR="006952E7" w:rsidRDefault="006952E7" w:rsidP="006952E7">
                            <w:r>
                              <w:t>1.</w:t>
                            </w:r>
                          </w:p>
                          <w:p w14:paraId="5BDA230E" w14:textId="5A7FC832" w:rsidR="00D10262" w:rsidRDefault="00D10262" w:rsidP="006952E7"/>
                          <w:p w14:paraId="42145182" w14:textId="1F4EDA16" w:rsidR="00D10262" w:rsidRDefault="00D10262" w:rsidP="006952E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83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0" o:spid="_x0000_s1029" type="#_x0000_t98" style="position:absolute;margin-left:4pt;margin-top:23pt;width:324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65F16BC" w14:textId="620E5B87" w:rsidR="006952E7" w:rsidRDefault="006952E7" w:rsidP="006952E7">
                      <w:r>
                        <w:t>1.</w:t>
                      </w:r>
                    </w:p>
                    <w:p w14:paraId="5BDA230E" w14:textId="5A7FC832" w:rsidR="00D10262" w:rsidRDefault="00D10262" w:rsidP="006952E7"/>
                    <w:p w14:paraId="42145182" w14:textId="1F4EDA16" w:rsidR="00D10262" w:rsidRDefault="00D10262" w:rsidP="006952E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46655C">
        <w:rPr>
          <w:rFonts w:cstheme="minorHAnsi"/>
          <w:sz w:val="24"/>
          <w:szCs w:val="24"/>
        </w:rPr>
        <w:tab/>
      </w:r>
      <w:r w:rsidR="00713489">
        <w:rPr>
          <w:rFonts w:cstheme="minorHAnsi"/>
          <w:sz w:val="24"/>
          <w:szCs w:val="24"/>
        </w:rPr>
        <w:t>with your students after watching this video.</w:t>
      </w:r>
      <w:r w:rsidR="0046655C">
        <w:rPr>
          <w:rFonts w:cstheme="minorHAnsi"/>
          <w:sz w:val="24"/>
          <w:szCs w:val="24"/>
        </w:rPr>
        <w:tab/>
      </w:r>
      <w:r w:rsidR="0046655C">
        <w:rPr>
          <w:rFonts w:cstheme="minorHAnsi"/>
          <w:sz w:val="24"/>
          <w:szCs w:val="24"/>
        </w:rPr>
        <w:tab/>
      </w:r>
      <w:r w:rsidR="0046655C">
        <w:rPr>
          <w:rFonts w:cstheme="minorHAnsi"/>
          <w:sz w:val="24"/>
          <w:szCs w:val="24"/>
        </w:rPr>
        <w:tab/>
      </w:r>
      <w:r w:rsidR="0046655C">
        <w:rPr>
          <w:rFonts w:cstheme="minorHAnsi"/>
          <w:sz w:val="24"/>
          <w:szCs w:val="24"/>
        </w:rPr>
        <w:tab/>
      </w:r>
      <w:r w:rsidR="0046655C">
        <w:rPr>
          <w:rFonts w:cstheme="minorHAnsi"/>
          <w:sz w:val="24"/>
          <w:szCs w:val="24"/>
        </w:rPr>
        <w:tab/>
        <w:t xml:space="preserve">Take the next five minutes and reflect on students </w:t>
      </w:r>
    </w:p>
    <w:p w14:paraId="6AA37649" w14:textId="447264C9" w:rsidR="0046655C" w:rsidRDefault="0046655C" w:rsidP="0046655C">
      <w:pPr>
        <w:ind w:left="7920" w:hanging="79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that you have taught or are currently teaching that </w:t>
      </w:r>
    </w:p>
    <w:p w14:paraId="3836BAB1" w14:textId="3CF97F5B" w:rsidR="00760F08" w:rsidRDefault="0046655C" w:rsidP="0046655C">
      <w:pPr>
        <w:ind w:left="79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benefit from this specific instruction.</w:t>
      </w:r>
    </w:p>
    <w:p w14:paraId="1FD06D6D" w14:textId="38C356AD" w:rsidR="00760F08" w:rsidRPr="0089482B" w:rsidRDefault="0059427D" w:rsidP="0089482B">
      <w:pPr>
        <w:rPr>
          <w:rFonts w:cstheme="minorHAnsi"/>
          <w:sz w:val="12"/>
          <w:szCs w:val="12"/>
        </w:rPr>
      </w:pPr>
      <w:r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D6BD2" wp14:editId="49BCA673">
                <wp:simplePos x="0" y="0"/>
                <wp:positionH relativeFrom="column">
                  <wp:posOffset>5359400</wp:posOffset>
                </wp:positionH>
                <wp:positionV relativeFrom="paragraph">
                  <wp:posOffset>148590</wp:posOffset>
                </wp:positionV>
                <wp:extent cx="3517900" cy="2127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12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24E24" w14:textId="5D194C0C" w:rsidR="0046655C" w:rsidRDefault="0046655C" w:rsidP="00466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6BD2" id="Rectangle 2" o:spid="_x0000_s1030" style="position:absolute;margin-left:422pt;margin-top:11.7pt;width:277pt;height:1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" fillcolor="#ffc000 [3207]" strokecolor="#7f5f00 [1607]" strokeweight="1pt">
                <v:textbox>
                  <w:txbxContent>
                    <w:p w14:paraId="4B424E24" w14:textId="5D194C0C" w:rsidR="0046655C" w:rsidRDefault="0046655C" w:rsidP="0046655C"/>
                  </w:txbxContent>
                </v:textbox>
              </v:rect>
            </w:pict>
          </mc:Fallback>
        </mc:AlternateContent>
      </w:r>
    </w:p>
    <w:sectPr w:rsidR="00760F08" w:rsidRPr="0089482B" w:rsidSect="00285909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B02E" w14:textId="77777777" w:rsidR="00C57A0E" w:rsidRDefault="00C57A0E" w:rsidP="00537496">
      <w:pPr>
        <w:spacing w:after="0" w:line="240" w:lineRule="auto"/>
      </w:pPr>
      <w:r>
        <w:separator/>
      </w:r>
    </w:p>
  </w:endnote>
  <w:endnote w:type="continuationSeparator" w:id="0">
    <w:p w14:paraId="553AA43D" w14:textId="77777777" w:rsidR="00C57A0E" w:rsidRDefault="00C57A0E" w:rsidP="005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216" w14:textId="77777777" w:rsidR="00C57A0E" w:rsidRDefault="00C57A0E" w:rsidP="00537496">
      <w:pPr>
        <w:spacing w:after="0" w:line="240" w:lineRule="auto"/>
      </w:pPr>
      <w:r>
        <w:separator/>
      </w:r>
    </w:p>
  </w:footnote>
  <w:footnote w:type="continuationSeparator" w:id="0">
    <w:p w14:paraId="3BC22315" w14:textId="77777777" w:rsidR="00C57A0E" w:rsidRDefault="00C57A0E" w:rsidP="0053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201"/>
    <w:multiLevelType w:val="hybridMultilevel"/>
    <w:tmpl w:val="0FF6CD3E"/>
    <w:lvl w:ilvl="0" w:tplc="9156F9F0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D54"/>
    <w:multiLevelType w:val="hybridMultilevel"/>
    <w:tmpl w:val="6D0AA098"/>
    <w:lvl w:ilvl="0" w:tplc="7EBC6CB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2ED"/>
    <w:multiLevelType w:val="hybridMultilevel"/>
    <w:tmpl w:val="DE3E8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17D7"/>
    <w:multiLevelType w:val="hybridMultilevel"/>
    <w:tmpl w:val="071AA8FA"/>
    <w:lvl w:ilvl="0" w:tplc="D1589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12BC"/>
    <w:multiLevelType w:val="hybridMultilevel"/>
    <w:tmpl w:val="2A06A112"/>
    <w:lvl w:ilvl="0" w:tplc="462675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6F34"/>
    <w:multiLevelType w:val="hybridMultilevel"/>
    <w:tmpl w:val="AD9C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0F"/>
    <w:rsid w:val="0000476D"/>
    <w:rsid w:val="00030EC4"/>
    <w:rsid w:val="0006715C"/>
    <w:rsid w:val="000C443F"/>
    <w:rsid w:val="00182C02"/>
    <w:rsid w:val="0019513D"/>
    <w:rsid w:val="001C0305"/>
    <w:rsid w:val="001C68DB"/>
    <w:rsid w:val="00285909"/>
    <w:rsid w:val="00286763"/>
    <w:rsid w:val="00293A49"/>
    <w:rsid w:val="00327525"/>
    <w:rsid w:val="0038222D"/>
    <w:rsid w:val="0046655C"/>
    <w:rsid w:val="0048262B"/>
    <w:rsid w:val="004B4432"/>
    <w:rsid w:val="004F2EE8"/>
    <w:rsid w:val="00511891"/>
    <w:rsid w:val="00537496"/>
    <w:rsid w:val="0059427D"/>
    <w:rsid w:val="00614B82"/>
    <w:rsid w:val="0061655F"/>
    <w:rsid w:val="006952E7"/>
    <w:rsid w:val="006A4608"/>
    <w:rsid w:val="00713489"/>
    <w:rsid w:val="0071502E"/>
    <w:rsid w:val="00736D1F"/>
    <w:rsid w:val="00760F08"/>
    <w:rsid w:val="007C426F"/>
    <w:rsid w:val="008644CF"/>
    <w:rsid w:val="008878A7"/>
    <w:rsid w:val="0089482B"/>
    <w:rsid w:val="008B054B"/>
    <w:rsid w:val="00944BD2"/>
    <w:rsid w:val="00A570BA"/>
    <w:rsid w:val="00AE065E"/>
    <w:rsid w:val="00B130DD"/>
    <w:rsid w:val="00B73803"/>
    <w:rsid w:val="00BE165D"/>
    <w:rsid w:val="00BE7DC3"/>
    <w:rsid w:val="00C52E8A"/>
    <w:rsid w:val="00C57A0E"/>
    <w:rsid w:val="00CC70D3"/>
    <w:rsid w:val="00CD36B7"/>
    <w:rsid w:val="00CD629F"/>
    <w:rsid w:val="00D10262"/>
    <w:rsid w:val="00D251F7"/>
    <w:rsid w:val="00D553D0"/>
    <w:rsid w:val="00D917F4"/>
    <w:rsid w:val="00DD4734"/>
    <w:rsid w:val="00E21A90"/>
    <w:rsid w:val="00E72503"/>
    <w:rsid w:val="00ED1A51"/>
    <w:rsid w:val="00F02B15"/>
    <w:rsid w:val="00F412EB"/>
    <w:rsid w:val="00F42F7A"/>
    <w:rsid w:val="00F87A8C"/>
    <w:rsid w:val="00FA630F"/>
    <w:rsid w:val="00FB12B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6CF8"/>
  <w15:chartTrackingRefBased/>
  <w15:docId w15:val="{549DD740-D13B-4D72-A7FD-94B5EC92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30F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FA63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630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5374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7496"/>
    <w:rPr>
      <w:rFonts w:eastAsiaTheme="minorEastAsia"/>
    </w:rPr>
  </w:style>
  <w:style w:type="table" w:styleId="GridTable4-Accent4">
    <w:name w:val="Grid Table 4 Accent 4"/>
    <w:basedOn w:val="TableNormal"/>
    <w:uiPriority w:val="49"/>
    <w:rsid w:val="00F87A8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F23A-E001-4F4B-BACC-64601AB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Laurie Weathersby</cp:lastModifiedBy>
  <cp:revision>53</cp:revision>
  <cp:lastPrinted>2021-09-21T17:54:00Z</cp:lastPrinted>
  <dcterms:created xsi:type="dcterms:W3CDTF">2021-09-16T20:29:00Z</dcterms:created>
  <dcterms:modified xsi:type="dcterms:W3CDTF">2021-09-21T17:54:00Z</dcterms:modified>
</cp:coreProperties>
</file>