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3294" w14:textId="77777777" w:rsidR="007B762E" w:rsidRPr="007B762E" w:rsidRDefault="007B762E" w:rsidP="007B762E">
      <w:pPr>
        <w:pStyle w:val="Default"/>
      </w:pPr>
    </w:p>
    <w:p w14:paraId="0E1FE27C" w14:textId="03310B33" w:rsidR="007B762E" w:rsidRPr="005E522F" w:rsidRDefault="000F25DC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Grant</w:t>
      </w:r>
      <w:r w:rsidR="007B762E" w:rsidRPr="005E52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0947" w:rsidRPr="005E522F">
        <w:rPr>
          <w:rFonts w:asciiTheme="minorHAnsi" w:hAnsiTheme="minorHAnsi" w:cstheme="minorHAnsi"/>
          <w:b/>
          <w:sz w:val="22"/>
          <w:szCs w:val="22"/>
        </w:rPr>
        <w:t xml:space="preserve">Renewals </w:t>
      </w:r>
      <w:r w:rsidR="00FE43F6" w:rsidRPr="005E522F">
        <w:rPr>
          <w:rFonts w:asciiTheme="minorHAnsi" w:hAnsiTheme="minorHAnsi" w:cstheme="minorHAnsi"/>
          <w:b/>
          <w:sz w:val="22"/>
          <w:szCs w:val="22"/>
        </w:rPr>
        <w:t>Standard Operating Procedures</w:t>
      </w:r>
    </w:p>
    <w:p w14:paraId="02F2229C" w14:textId="1E2674F8" w:rsidR="00E10030" w:rsidRPr="005E522F" w:rsidRDefault="00E10030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620DB6" w14:textId="3299EFEB" w:rsidR="00E10030" w:rsidRPr="005E522F" w:rsidRDefault="00E10030" w:rsidP="00881C41">
      <w:pPr>
        <w:ind w:right="-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22F">
        <w:rPr>
          <w:rFonts w:asciiTheme="minorHAnsi" w:hAnsiTheme="minorHAnsi" w:cstheme="minorHAnsi"/>
          <w:bCs/>
          <w:sz w:val="22"/>
          <w:szCs w:val="22"/>
        </w:rPr>
        <w:t xml:space="preserve">The purpose of </w:t>
      </w:r>
      <w:r w:rsidR="00854082" w:rsidRPr="005E522F">
        <w:rPr>
          <w:rFonts w:asciiTheme="minorHAnsi" w:hAnsiTheme="minorHAnsi" w:cstheme="minorHAnsi"/>
          <w:bCs/>
          <w:sz w:val="22"/>
          <w:szCs w:val="22"/>
        </w:rPr>
        <w:t>S</w:t>
      </w:r>
      <w:r w:rsidR="004C2C5D" w:rsidRPr="005E522F">
        <w:rPr>
          <w:rFonts w:asciiTheme="minorHAnsi" w:hAnsiTheme="minorHAnsi" w:cstheme="minorHAnsi"/>
          <w:bCs/>
          <w:sz w:val="22"/>
          <w:szCs w:val="22"/>
        </w:rPr>
        <w:t xml:space="preserve">tandard Operating Procedures for </w:t>
      </w:r>
      <w:r w:rsidR="000F25DC">
        <w:rPr>
          <w:rFonts w:asciiTheme="minorHAnsi" w:hAnsiTheme="minorHAnsi" w:cstheme="minorHAnsi"/>
          <w:bCs/>
          <w:sz w:val="22"/>
          <w:szCs w:val="22"/>
        </w:rPr>
        <w:t>grant</w:t>
      </w:r>
      <w:r w:rsidR="004C2C5D" w:rsidRPr="005E522F">
        <w:rPr>
          <w:rFonts w:asciiTheme="minorHAnsi" w:hAnsiTheme="minorHAnsi" w:cstheme="minorHAnsi"/>
          <w:bCs/>
          <w:sz w:val="22"/>
          <w:szCs w:val="22"/>
        </w:rPr>
        <w:t xml:space="preserve"> renewals is to ensure timely processing of </w:t>
      </w:r>
      <w:r w:rsidR="000F25DC">
        <w:rPr>
          <w:rFonts w:asciiTheme="minorHAnsi" w:hAnsiTheme="minorHAnsi" w:cstheme="minorHAnsi"/>
          <w:bCs/>
          <w:sz w:val="22"/>
          <w:szCs w:val="22"/>
        </w:rPr>
        <w:t>grant</w:t>
      </w:r>
      <w:r w:rsidR="004C2C5D" w:rsidRPr="005E522F">
        <w:rPr>
          <w:rFonts w:asciiTheme="minorHAnsi" w:hAnsiTheme="minorHAnsi" w:cstheme="minorHAnsi"/>
          <w:bCs/>
          <w:sz w:val="22"/>
          <w:szCs w:val="22"/>
        </w:rPr>
        <w:t>s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 xml:space="preserve"> that </w:t>
      </w:r>
      <w:r w:rsidR="006C2479" w:rsidRPr="005E522F">
        <w:rPr>
          <w:rFonts w:asciiTheme="minorHAnsi" w:hAnsiTheme="minorHAnsi" w:cstheme="minorHAnsi"/>
          <w:bCs/>
          <w:sz w:val="22"/>
          <w:szCs w:val="22"/>
        </w:rPr>
        <w:t xml:space="preserve">were procured </w:t>
      </w:r>
      <w:r w:rsidR="00BB0CB5" w:rsidRPr="005E522F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>include</w:t>
      </w:r>
      <w:r w:rsidR="006C2479" w:rsidRPr="005E522F">
        <w:rPr>
          <w:rFonts w:asciiTheme="minorHAnsi" w:hAnsiTheme="minorHAnsi" w:cstheme="minorHAnsi"/>
          <w:bCs/>
          <w:sz w:val="22"/>
          <w:szCs w:val="22"/>
        </w:rPr>
        <w:t>d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 xml:space="preserve"> a renewal option in </w:t>
      </w:r>
      <w:r w:rsidR="0082607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0F25DC">
        <w:rPr>
          <w:rFonts w:asciiTheme="minorHAnsi" w:hAnsiTheme="minorHAnsi" w:cstheme="minorHAnsi"/>
          <w:bCs/>
          <w:sz w:val="22"/>
          <w:szCs w:val="22"/>
        </w:rPr>
        <w:t>grant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 xml:space="preserve"> agreement. </w:t>
      </w:r>
      <w:r w:rsidR="00E56FB2" w:rsidRPr="005E522F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="000F25DC">
        <w:rPr>
          <w:rFonts w:asciiTheme="minorHAnsi" w:hAnsiTheme="minorHAnsi" w:cstheme="minorHAnsi"/>
          <w:bCs/>
          <w:sz w:val="22"/>
          <w:szCs w:val="22"/>
        </w:rPr>
        <w:t>grant</w:t>
      </w:r>
      <w:r w:rsidR="0036605F" w:rsidRPr="005E522F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E56FB2" w:rsidRPr="005E522F">
        <w:rPr>
          <w:rFonts w:asciiTheme="minorHAnsi" w:hAnsiTheme="minorHAnsi" w:cstheme="minorHAnsi"/>
          <w:bCs/>
          <w:sz w:val="22"/>
          <w:szCs w:val="22"/>
        </w:rPr>
        <w:t xml:space="preserve">that include a renewal option </w:t>
      </w:r>
      <w:r w:rsidR="0036605F" w:rsidRPr="005E522F">
        <w:rPr>
          <w:rFonts w:asciiTheme="minorHAnsi" w:hAnsiTheme="minorHAnsi" w:cstheme="minorHAnsi"/>
          <w:bCs/>
          <w:sz w:val="22"/>
          <w:szCs w:val="22"/>
        </w:rPr>
        <w:t>must be signed by the Procurement Director on or before June 30 of each</w:t>
      </w:r>
      <w:r w:rsidR="005E05BE" w:rsidRPr="005E522F">
        <w:rPr>
          <w:rFonts w:asciiTheme="minorHAnsi" w:hAnsiTheme="minorHAnsi" w:cstheme="minorHAnsi"/>
          <w:bCs/>
          <w:sz w:val="22"/>
          <w:szCs w:val="22"/>
        </w:rPr>
        <w:t xml:space="preserve"> fiscal</w:t>
      </w:r>
      <w:r w:rsidR="0036605F" w:rsidRPr="005E522F">
        <w:rPr>
          <w:rFonts w:asciiTheme="minorHAnsi" w:hAnsiTheme="minorHAnsi" w:cstheme="minorHAnsi"/>
          <w:bCs/>
          <w:sz w:val="22"/>
          <w:szCs w:val="22"/>
        </w:rPr>
        <w:t xml:space="preserve"> year</w:t>
      </w:r>
      <w:r w:rsidR="005E05BE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22B2" w:rsidRPr="005E522F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1E06BE" w:rsidRPr="005E522F">
        <w:rPr>
          <w:rFonts w:asciiTheme="minorHAnsi" w:hAnsiTheme="minorHAnsi" w:cstheme="minorHAnsi"/>
          <w:bCs/>
          <w:sz w:val="22"/>
          <w:szCs w:val="22"/>
        </w:rPr>
        <w:t xml:space="preserve">prevent the </w:t>
      </w:r>
      <w:r w:rsidR="000F25DC">
        <w:rPr>
          <w:rFonts w:asciiTheme="minorHAnsi" w:hAnsiTheme="minorHAnsi" w:cstheme="minorHAnsi"/>
          <w:bCs/>
          <w:sz w:val="22"/>
          <w:szCs w:val="22"/>
        </w:rPr>
        <w:t>grant</w:t>
      </w:r>
      <w:r w:rsidR="001E06BE" w:rsidRPr="005E522F">
        <w:rPr>
          <w:rFonts w:asciiTheme="minorHAnsi" w:hAnsiTheme="minorHAnsi" w:cstheme="minorHAnsi"/>
          <w:bCs/>
          <w:sz w:val="22"/>
          <w:szCs w:val="22"/>
        </w:rPr>
        <w:t xml:space="preserve"> from expiring/terminating and to </w:t>
      </w:r>
      <w:r w:rsidR="00AC22B2" w:rsidRPr="005E522F">
        <w:rPr>
          <w:rFonts w:asciiTheme="minorHAnsi" w:hAnsiTheme="minorHAnsi" w:cstheme="minorHAnsi"/>
          <w:bCs/>
          <w:sz w:val="22"/>
          <w:szCs w:val="22"/>
        </w:rPr>
        <w:t>ensure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33AC" w:rsidRPr="005E522F">
        <w:rPr>
          <w:rFonts w:asciiTheme="minorHAnsi" w:hAnsiTheme="minorHAnsi" w:cstheme="minorHAnsi"/>
          <w:bCs/>
          <w:sz w:val="22"/>
          <w:szCs w:val="22"/>
        </w:rPr>
        <w:t xml:space="preserve">there is 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 xml:space="preserve">no break in </w:t>
      </w:r>
      <w:r w:rsidR="00837D4E" w:rsidRPr="005E522F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>service</w:t>
      </w:r>
      <w:r w:rsidR="00837D4E" w:rsidRPr="005E522F">
        <w:rPr>
          <w:rFonts w:asciiTheme="minorHAnsi" w:hAnsiTheme="minorHAnsi" w:cstheme="minorHAnsi"/>
          <w:bCs/>
          <w:sz w:val="22"/>
          <w:szCs w:val="22"/>
        </w:rPr>
        <w:t>s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6E53" w:rsidRPr="005E522F">
        <w:rPr>
          <w:rFonts w:asciiTheme="minorHAnsi" w:hAnsiTheme="minorHAnsi" w:cstheme="minorHAnsi"/>
          <w:bCs/>
          <w:sz w:val="22"/>
          <w:szCs w:val="22"/>
        </w:rPr>
        <w:t>begin</w:t>
      </w:r>
      <w:r w:rsidR="00837D4E" w:rsidRPr="005E522F">
        <w:rPr>
          <w:rFonts w:asciiTheme="minorHAnsi" w:hAnsiTheme="minorHAnsi" w:cstheme="minorHAnsi"/>
          <w:bCs/>
          <w:sz w:val="22"/>
          <w:szCs w:val="22"/>
        </w:rPr>
        <w:t>ning</w:t>
      </w:r>
      <w:r w:rsidR="00426E53" w:rsidRPr="005E522F">
        <w:rPr>
          <w:rFonts w:asciiTheme="minorHAnsi" w:hAnsiTheme="minorHAnsi" w:cstheme="minorHAnsi"/>
          <w:bCs/>
          <w:sz w:val="22"/>
          <w:szCs w:val="22"/>
        </w:rPr>
        <w:t xml:space="preserve"> July 01</w:t>
      </w:r>
      <w:r w:rsidR="00AC22B2" w:rsidRPr="005E522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DD4FC81" w14:textId="1EE7DD9F" w:rsidR="00FE43F6" w:rsidRPr="005E522F" w:rsidRDefault="00FE43F6" w:rsidP="00881C41">
      <w:pPr>
        <w:ind w:right="-2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2DE0DF" w14:textId="4CF6B918" w:rsidR="00FE43F6" w:rsidRPr="005E522F" w:rsidRDefault="00A133AF" w:rsidP="00881C41">
      <w:pPr>
        <w:ind w:right="-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22F">
        <w:rPr>
          <w:rFonts w:asciiTheme="minorHAnsi" w:hAnsiTheme="minorHAnsi" w:cstheme="minorHAnsi"/>
          <w:bCs/>
          <w:sz w:val="22"/>
          <w:szCs w:val="22"/>
        </w:rPr>
        <w:t xml:space="preserve">The program office shall perform the following tasks </w:t>
      </w:r>
      <w:r w:rsidR="004277DE" w:rsidRPr="005E522F">
        <w:rPr>
          <w:rFonts w:asciiTheme="minorHAnsi" w:hAnsiTheme="minorHAnsi" w:cstheme="minorHAnsi"/>
          <w:bCs/>
          <w:sz w:val="22"/>
          <w:szCs w:val="22"/>
        </w:rPr>
        <w:t xml:space="preserve">in the planning phase </w:t>
      </w:r>
      <w:r w:rsidR="004E19D8">
        <w:rPr>
          <w:rFonts w:asciiTheme="minorHAnsi" w:hAnsiTheme="minorHAnsi" w:cstheme="minorHAnsi"/>
          <w:bCs/>
          <w:sz w:val="22"/>
          <w:szCs w:val="22"/>
        </w:rPr>
        <w:t>for</w:t>
      </w:r>
      <w:r w:rsidR="004277DE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38D8" w:rsidRPr="005E522F">
        <w:rPr>
          <w:rFonts w:asciiTheme="minorHAnsi" w:hAnsiTheme="minorHAnsi" w:cstheme="minorHAnsi"/>
          <w:bCs/>
          <w:sz w:val="22"/>
          <w:szCs w:val="22"/>
        </w:rPr>
        <w:t xml:space="preserve">developing a </w:t>
      </w:r>
      <w:r w:rsidR="000F25DC">
        <w:rPr>
          <w:rFonts w:asciiTheme="minorHAnsi" w:hAnsiTheme="minorHAnsi" w:cstheme="minorHAnsi"/>
          <w:bCs/>
          <w:sz w:val="22"/>
          <w:szCs w:val="22"/>
        </w:rPr>
        <w:t>grant</w:t>
      </w:r>
      <w:r w:rsidR="007238D8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6880">
        <w:rPr>
          <w:rFonts w:asciiTheme="minorHAnsi" w:hAnsiTheme="minorHAnsi" w:cstheme="minorHAnsi"/>
          <w:bCs/>
          <w:sz w:val="22"/>
          <w:szCs w:val="22"/>
        </w:rPr>
        <w:t xml:space="preserve">renewal </w:t>
      </w:r>
      <w:r w:rsidR="007238D8" w:rsidRPr="005E522F">
        <w:rPr>
          <w:rFonts w:asciiTheme="minorHAnsi" w:hAnsiTheme="minorHAnsi" w:cstheme="minorHAnsi"/>
          <w:bCs/>
          <w:sz w:val="22"/>
          <w:szCs w:val="22"/>
        </w:rPr>
        <w:t xml:space="preserve">packet. </w:t>
      </w:r>
    </w:p>
    <w:p w14:paraId="5821EB16" w14:textId="77777777" w:rsidR="007B762E" w:rsidRPr="005E522F" w:rsidRDefault="007B762E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44813D" w14:textId="458AE5A0" w:rsidR="007B762E" w:rsidRPr="005E522F" w:rsidRDefault="007238D8" w:rsidP="009A63E0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C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ontact Grants Management and/or </w:t>
      </w:r>
      <w:r w:rsidR="009A63E0">
        <w:rPr>
          <w:rFonts w:asciiTheme="minorHAnsi" w:hAnsiTheme="minorHAnsi" w:cstheme="minorHAnsi"/>
          <w:sz w:val="22"/>
          <w:szCs w:val="22"/>
        </w:rPr>
        <w:t>program b</w:t>
      </w:r>
      <w:r w:rsidR="007B762E" w:rsidRPr="005E522F">
        <w:rPr>
          <w:rFonts w:asciiTheme="minorHAnsi" w:hAnsiTheme="minorHAnsi" w:cstheme="minorHAnsi"/>
          <w:sz w:val="22"/>
          <w:szCs w:val="22"/>
        </w:rPr>
        <w:t>udget</w:t>
      </w:r>
      <w:r w:rsidR="009A63E0">
        <w:rPr>
          <w:rFonts w:asciiTheme="minorHAnsi" w:hAnsiTheme="minorHAnsi" w:cstheme="minorHAnsi"/>
          <w:sz w:val="22"/>
          <w:szCs w:val="22"/>
        </w:rPr>
        <w:t xml:space="preserve"> designee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for available funds.</w:t>
      </w:r>
    </w:p>
    <w:p w14:paraId="14BD64C6" w14:textId="216C9A1F" w:rsidR="009A63E0" w:rsidRPr="00215579" w:rsidRDefault="007238D8" w:rsidP="009A63E0">
      <w:pPr>
        <w:pStyle w:val="ListParagraph"/>
        <w:numPr>
          <w:ilvl w:val="0"/>
          <w:numId w:val="25"/>
        </w:numPr>
        <w:ind w:left="576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V</w:t>
      </w:r>
      <w:r w:rsidR="00312B68" w:rsidRPr="005E522F">
        <w:rPr>
          <w:rFonts w:asciiTheme="minorHAnsi" w:hAnsiTheme="minorHAnsi" w:cstheme="minorHAnsi"/>
          <w:sz w:val="22"/>
          <w:szCs w:val="22"/>
        </w:rPr>
        <w:t xml:space="preserve">isit the Procurement webpage </w:t>
      </w:r>
      <w:r w:rsidR="00432B68" w:rsidRPr="005E522F">
        <w:rPr>
          <w:rFonts w:asciiTheme="minorHAnsi" w:hAnsiTheme="minorHAnsi" w:cstheme="minorHAnsi"/>
          <w:sz w:val="22"/>
          <w:szCs w:val="22"/>
        </w:rPr>
        <w:t xml:space="preserve">to review the Timelines for Submission of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432B68" w:rsidRPr="005E522F">
        <w:rPr>
          <w:rFonts w:asciiTheme="minorHAnsi" w:hAnsiTheme="minorHAnsi" w:cstheme="minorHAnsi"/>
          <w:sz w:val="22"/>
          <w:szCs w:val="22"/>
        </w:rPr>
        <w:t xml:space="preserve">s to meet </w:t>
      </w:r>
      <w:r w:rsidR="001B44F4" w:rsidRPr="005E522F">
        <w:rPr>
          <w:rFonts w:asciiTheme="minorHAnsi" w:hAnsiTheme="minorHAnsi" w:cstheme="minorHAnsi"/>
          <w:sz w:val="22"/>
          <w:szCs w:val="22"/>
        </w:rPr>
        <w:t>deadlines for submission of renewals</w:t>
      </w:r>
      <w:r w:rsidR="009A63E0">
        <w:rPr>
          <w:rFonts w:asciiTheme="minorHAnsi" w:hAnsiTheme="minorHAnsi" w:cstheme="minorHAnsi"/>
          <w:sz w:val="22"/>
          <w:szCs w:val="22"/>
        </w:rPr>
        <w:t xml:space="preserve"> and pay close attention to the </w:t>
      </w:r>
      <w:r w:rsidR="009A63E0" w:rsidRPr="00215579">
        <w:rPr>
          <w:rFonts w:asciiTheme="minorHAnsi" w:hAnsiTheme="minorHAnsi" w:cstheme="minorHAnsi"/>
          <w:i/>
          <w:iCs/>
          <w:sz w:val="22"/>
          <w:szCs w:val="22"/>
        </w:rPr>
        <w:t>Important Note</w:t>
      </w:r>
      <w:r w:rsidR="009A63E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9A63E0">
        <w:rPr>
          <w:rFonts w:asciiTheme="minorHAnsi" w:hAnsiTheme="minorHAnsi" w:cstheme="minorHAnsi"/>
          <w:sz w:val="22"/>
          <w:szCs w:val="22"/>
        </w:rPr>
        <w:t xml:space="preserve"> section.</w:t>
      </w:r>
    </w:p>
    <w:p w14:paraId="39D9AECE" w14:textId="56B48C83" w:rsidR="00EF2AEA" w:rsidRPr="005E522F" w:rsidRDefault="007238D8" w:rsidP="009A63E0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R</w:t>
      </w:r>
      <w:r w:rsidR="00C57DE7" w:rsidRPr="005E522F">
        <w:rPr>
          <w:rFonts w:asciiTheme="minorHAnsi" w:hAnsiTheme="minorHAnsi" w:cstheme="minorHAnsi"/>
          <w:sz w:val="22"/>
          <w:szCs w:val="22"/>
        </w:rPr>
        <w:t>eview</w:t>
      </w:r>
      <w:r w:rsidR="006D1C15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C57DE7" w:rsidRPr="005E522F">
        <w:rPr>
          <w:rFonts w:asciiTheme="minorHAnsi" w:hAnsiTheme="minorHAnsi" w:cstheme="minorHAnsi"/>
          <w:sz w:val="22"/>
          <w:szCs w:val="22"/>
        </w:rPr>
        <w:t>c</w:t>
      </w:r>
      <w:r w:rsidR="005B66EA" w:rsidRPr="005E522F">
        <w:rPr>
          <w:rFonts w:asciiTheme="minorHAnsi" w:hAnsiTheme="minorHAnsi" w:cstheme="minorHAnsi"/>
          <w:sz w:val="22"/>
          <w:szCs w:val="22"/>
        </w:rPr>
        <w:t xml:space="preserve">urrent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C57DE7" w:rsidRPr="005E522F">
        <w:rPr>
          <w:rFonts w:asciiTheme="minorHAnsi" w:hAnsiTheme="minorHAnsi" w:cstheme="minorHAnsi"/>
          <w:sz w:val="22"/>
          <w:szCs w:val="22"/>
        </w:rPr>
        <w:t xml:space="preserve"> to ensure services and </w:t>
      </w:r>
      <w:r w:rsidR="00AF4141">
        <w:rPr>
          <w:rFonts w:asciiTheme="minorHAnsi" w:hAnsiTheme="minorHAnsi" w:cstheme="minorHAnsi"/>
          <w:sz w:val="22"/>
          <w:szCs w:val="22"/>
        </w:rPr>
        <w:t>monitoring</w:t>
      </w:r>
      <w:r w:rsidR="003E4912" w:rsidRPr="005E522F">
        <w:rPr>
          <w:rFonts w:asciiTheme="minorHAnsi" w:hAnsiTheme="minorHAnsi" w:cstheme="minorHAnsi"/>
          <w:sz w:val="22"/>
          <w:szCs w:val="22"/>
        </w:rPr>
        <w:t xml:space="preserve"> are on task for </w:t>
      </w:r>
      <w:r w:rsidR="006240CE" w:rsidRPr="005E522F">
        <w:rPr>
          <w:rFonts w:asciiTheme="minorHAnsi" w:hAnsiTheme="minorHAnsi" w:cstheme="minorHAnsi"/>
          <w:sz w:val="22"/>
          <w:szCs w:val="22"/>
        </w:rPr>
        <w:t>complet</w:t>
      </w:r>
      <w:r w:rsidR="003E4912" w:rsidRPr="005E522F">
        <w:rPr>
          <w:rFonts w:asciiTheme="minorHAnsi" w:hAnsiTheme="minorHAnsi" w:cstheme="minorHAnsi"/>
          <w:sz w:val="22"/>
          <w:szCs w:val="22"/>
        </w:rPr>
        <w:t>io</w:t>
      </w:r>
      <w:r w:rsidR="00EF2AEA" w:rsidRPr="005E522F">
        <w:rPr>
          <w:rFonts w:asciiTheme="minorHAnsi" w:hAnsiTheme="minorHAnsi" w:cstheme="minorHAnsi"/>
          <w:sz w:val="22"/>
          <w:szCs w:val="22"/>
        </w:rPr>
        <w:t>n</w:t>
      </w:r>
      <w:r w:rsidR="00567A64" w:rsidRPr="005E522F">
        <w:rPr>
          <w:rFonts w:asciiTheme="minorHAnsi" w:hAnsiTheme="minorHAnsi" w:cstheme="minorHAnsi"/>
          <w:sz w:val="22"/>
          <w:szCs w:val="22"/>
        </w:rPr>
        <w:t xml:space="preserve"> by fiscal year</w:t>
      </w:r>
      <w:r w:rsidR="005B66EA" w:rsidRPr="005E522F">
        <w:rPr>
          <w:rFonts w:asciiTheme="minorHAnsi" w:hAnsiTheme="minorHAnsi" w:cstheme="minorHAnsi"/>
          <w:sz w:val="22"/>
          <w:szCs w:val="22"/>
        </w:rPr>
        <w:t>-</w:t>
      </w:r>
      <w:r w:rsidR="00567A64" w:rsidRPr="005E522F">
        <w:rPr>
          <w:rFonts w:asciiTheme="minorHAnsi" w:hAnsiTheme="minorHAnsi" w:cstheme="minorHAnsi"/>
          <w:sz w:val="22"/>
          <w:szCs w:val="22"/>
        </w:rPr>
        <w:t>end</w:t>
      </w:r>
      <w:r w:rsidR="006240CE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21B6398A" w14:textId="4DD6EEB5" w:rsidR="0085248C" w:rsidRPr="005E522F" w:rsidRDefault="007238D8" w:rsidP="009A63E0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Begin</w:t>
      </w:r>
      <w:r w:rsidR="005B66EA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AF4141">
        <w:rPr>
          <w:rFonts w:asciiTheme="minorHAnsi" w:hAnsiTheme="minorHAnsi" w:cstheme="minorHAnsi"/>
          <w:sz w:val="22"/>
          <w:szCs w:val="22"/>
        </w:rPr>
        <w:t>reviewing</w:t>
      </w:r>
      <w:r w:rsidR="005B66EA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AF4141">
        <w:rPr>
          <w:rFonts w:asciiTheme="minorHAnsi" w:hAnsiTheme="minorHAnsi" w:cstheme="minorHAnsi"/>
          <w:sz w:val="22"/>
          <w:szCs w:val="22"/>
        </w:rPr>
        <w:t xml:space="preserve">program </w:t>
      </w:r>
      <w:r w:rsidR="005B66EA" w:rsidRPr="005E522F">
        <w:rPr>
          <w:rFonts w:asciiTheme="minorHAnsi" w:hAnsiTheme="minorHAnsi" w:cstheme="minorHAnsi"/>
          <w:sz w:val="22"/>
          <w:szCs w:val="22"/>
        </w:rPr>
        <w:t>budgets for the continuation of services in the next fiscal year, p</w:t>
      </w:r>
      <w:r w:rsidR="003F48C5" w:rsidRPr="005E522F">
        <w:rPr>
          <w:rFonts w:asciiTheme="minorHAnsi" w:hAnsiTheme="minorHAnsi" w:cstheme="minorHAnsi"/>
          <w:sz w:val="22"/>
          <w:szCs w:val="22"/>
        </w:rPr>
        <w:t xml:space="preserve">rogram office shall review </w:t>
      </w:r>
      <w:r w:rsidR="000714D1" w:rsidRPr="005E522F">
        <w:rPr>
          <w:rFonts w:asciiTheme="minorHAnsi" w:hAnsiTheme="minorHAnsi" w:cstheme="minorHAnsi"/>
          <w:sz w:val="22"/>
          <w:szCs w:val="22"/>
        </w:rPr>
        <w:t>payments</w:t>
      </w:r>
      <w:r w:rsidR="009A63E0">
        <w:rPr>
          <w:rFonts w:asciiTheme="minorHAnsi" w:hAnsiTheme="minorHAnsi" w:cstheme="minorHAnsi"/>
          <w:sz w:val="22"/>
          <w:szCs w:val="22"/>
        </w:rPr>
        <w:t>.</w:t>
      </w:r>
      <w:r w:rsidR="000714D1" w:rsidRPr="005E52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A31BF0" w14:textId="209922DB" w:rsidR="007B762E" w:rsidRPr="00215579" w:rsidRDefault="005E522F" w:rsidP="009A63E0">
      <w:pPr>
        <w:pStyle w:val="ListParagraph"/>
        <w:numPr>
          <w:ilvl w:val="0"/>
          <w:numId w:val="25"/>
        </w:numPr>
        <w:ind w:left="576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R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eview </w:t>
      </w:r>
      <w:r w:rsidR="009F5709">
        <w:rPr>
          <w:rFonts w:asciiTheme="minorHAnsi" w:hAnsiTheme="minorHAnsi" w:cstheme="minorHAnsi"/>
          <w:sz w:val="22"/>
          <w:szCs w:val="22"/>
        </w:rPr>
        <w:t xml:space="preserve">solicitation, 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scope of work,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9F5709">
        <w:rPr>
          <w:rFonts w:asciiTheme="minorHAnsi" w:hAnsiTheme="minorHAnsi" w:cstheme="minorHAnsi"/>
          <w:sz w:val="22"/>
          <w:szCs w:val="22"/>
        </w:rPr>
        <w:t xml:space="preserve"> begin and 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end date, </w:t>
      </w:r>
      <w:r w:rsidR="00AF4141">
        <w:rPr>
          <w:rFonts w:asciiTheme="minorHAnsi" w:hAnsiTheme="minorHAnsi" w:cstheme="minorHAnsi"/>
          <w:sz w:val="22"/>
          <w:szCs w:val="22"/>
        </w:rPr>
        <w:t xml:space="preserve">modification number, priority, and </w:t>
      </w:r>
      <w:r w:rsidR="007B762E" w:rsidRPr="00215579">
        <w:rPr>
          <w:rFonts w:asciiTheme="minorHAnsi" w:hAnsiTheme="minorHAnsi" w:cstheme="minorHAnsi"/>
          <w:sz w:val="22"/>
          <w:szCs w:val="22"/>
        </w:rPr>
        <w:t>renewal</w:t>
      </w:r>
      <w:r w:rsidR="00305682">
        <w:rPr>
          <w:rFonts w:asciiTheme="minorHAnsi" w:hAnsiTheme="minorHAnsi" w:cstheme="minorHAnsi"/>
          <w:sz w:val="22"/>
          <w:szCs w:val="22"/>
        </w:rPr>
        <w:t xml:space="preserve"> clause for the number of renewals remaining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, etc. </w:t>
      </w:r>
    </w:p>
    <w:p w14:paraId="694DC769" w14:textId="246AF4FE" w:rsidR="00B31423" w:rsidRPr="00215579" w:rsidRDefault="005E522F" w:rsidP="009A63E0">
      <w:pPr>
        <w:pStyle w:val="ListParagraph"/>
        <w:numPr>
          <w:ilvl w:val="0"/>
          <w:numId w:val="25"/>
        </w:numPr>
        <w:ind w:left="576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V</w:t>
      </w:r>
      <w:r w:rsidR="00A65C17" w:rsidRPr="00215579">
        <w:rPr>
          <w:rFonts w:asciiTheme="minorHAnsi" w:hAnsiTheme="minorHAnsi" w:cstheme="minorHAnsi"/>
          <w:sz w:val="22"/>
          <w:szCs w:val="22"/>
        </w:rPr>
        <w:t xml:space="preserve">isit the Procurement webpage to obtain and complete the appropriate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A65C17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453487">
        <w:rPr>
          <w:rFonts w:asciiTheme="minorHAnsi" w:hAnsiTheme="minorHAnsi" w:cstheme="minorHAnsi"/>
          <w:sz w:val="22"/>
          <w:szCs w:val="22"/>
        </w:rPr>
        <w:t xml:space="preserve">modification/renewal </w:t>
      </w:r>
      <w:r w:rsidR="00B31423" w:rsidRPr="00215579">
        <w:rPr>
          <w:rFonts w:asciiTheme="minorHAnsi" w:hAnsiTheme="minorHAnsi" w:cstheme="minorHAnsi"/>
          <w:sz w:val="22"/>
          <w:szCs w:val="22"/>
        </w:rPr>
        <w:t>documents:</w:t>
      </w:r>
    </w:p>
    <w:p w14:paraId="67C2C956" w14:textId="77777777" w:rsidR="003A2F2F" w:rsidRPr="005E522F" w:rsidRDefault="003A2F2F" w:rsidP="00881C41">
      <w:pPr>
        <w:pStyle w:val="ListParagraph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</w:p>
    <w:p w14:paraId="256F5DB8" w14:textId="3E7E88DB" w:rsidR="003B6A9D" w:rsidRPr="000F25DC" w:rsidRDefault="00AF4141" w:rsidP="000F25DC">
      <w:pPr>
        <w:pStyle w:val="ListParagraph"/>
        <w:numPr>
          <w:ilvl w:val="0"/>
          <w:numId w:val="29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3B6A9D" w:rsidRPr="000F25DC">
        <w:rPr>
          <w:rFonts w:asciiTheme="minorHAnsi" w:hAnsiTheme="minorHAnsi" w:cstheme="minorHAnsi"/>
          <w:sz w:val="22"/>
          <w:szCs w:val="22"/>
        </w:rPr>
        <w:t xml:space="preserve">enewal </w:t>
      </w:r>
      <w:r w:rsidR="000F25DC" w:rsidRPr="000F25DC">
        <w:rPr>
          <w:rFonts w:asciiTheme="minorHAnsi" w:hAnsiTheme="minorHAnsi" w:cstheme="minorHAnsi"/>
          <w:sz w:val="22"/>
          <w:szCs w:val="22"/>
        </w:rPr>
        <w:t>grant</w:t>
      </w:r>
      <w:r w:rsidR="00772012" w:rsidRPr="000F25DC">
        <w:rPr>
          <w:rFonts w:asciiTheme="minorHAnsi" w:hAnsiTheme="minorHAnsi" w:cstheme="minorHAnsi"/>
          <w:sz w:val="22"/>
          <w:szCs w:val="22"/>
        </w:rPr>
        <w:t xml:space="preserve"> </w:t>
      </w:r>
      <w:r w:rsidR="003B6A9D" w:rsidRPr="000F25DC">
        <w:rPr>
          <w:rFonts w:asciiTheme="minorHAnsi" w:hAnsiTheme="minorHAnsi" w:cstheme="minorHAnsi"/>
          <w:sz w:val="22"/>
          <w:szCs w:val="22"/>
        </w:rPr>
        <w:t>template</w:t>
      </w:r>
      <w:r w:rsidR="001B19E9" w:rsidRPr="000F25DC">
        <w:rPr>
          <w:rFonts w:asciiTheme="minorHAnsi" w:hAnsiTheme="minorHAnsi" w:cstheme="minorHAnsi"/>
          <w:sz w:val="22"/>
          <w:szCs w:val="22"/>
        </w:rPr>
        <w:t xml:space="preserve">  </w:t>
      </w:r>
      <w:r w:rsidR="009E5B02" w:rsidRPr="000F25DC">
        <w:rPr>
          <w:rFonts w:asciiTheme="minorHAnsi" w:hAnsiTheme="minorHAnsi" w:cstheme="minorHAnsi"/>
          <w:sz w:val="22"/>
          <w:szCs w:val="22"/>
        </w:rPr>
        <w:t xml:space="preserve">  </w:t>
      </w:r>
      <w:r w:rsidR="00941504" w:rsidRPr="000F25DC">
        <w:rPr>
          <w:rFonts w:asciiTheme="minorHAnsi" w:hAnsiTheme="minorHAnsi" w:cstheme="minorHAnsi"/>
          <w:sz w:val="22"/>
          <w:szCs w:val="22"/>
        </w:rPr>
        <w:t xml:space="preserve"> </w:t>
      </w:r>
      <w:r w:rsidR="00215579" w:rsidRPr="000F25D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C6B14B7" w14:textId="00FA8D36" w:rsidR="003B6A9D" w:rsidRPr="005E522F" w:rsidRDefault="003B6A9D" w:rsidP="000F25DC">
      <w:pPr>
        <w:pStyle w:val="ListParagraph"/>
        <w:numPr>
          <w:ilvl w:val="0"/>
          <w:numId w:val="29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Justification Form</w:t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15579">
        <w:rPr>
          <w:rFonts w:asciiTheme="minorHAnsi" w:hAnsiTheme="minorHAnsi" w:cstheme="minorHAnsi"/>
          <w:sz w:val="22"/>
          <w:szCs w:val="22"/>
        </w:rPr>
        <w:tab/>
      </w:r>
      <w:r w:rsidR="005E52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9A7C8B" w14:textId="39304004" w:rsidR="009F5AFD" w:rsidRPr="000F25DC" w:rsidRDefault="00AF4141" w:rsidP="000F25DC">
      <w:pPr>
        <w:pStyle w:val="ListParagraph"/>
        <w:numPr>
          <w:ilvl w:val="0"/>
          <w:numId w:val="29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SBE </w:t>
      </w:r>
      <w:r w:rsidR="007B762E" w:rsidRPr="000F25DC">
        <w:rPr>
          <w:rFonts w:asciiTheme="minorHAnsi" w:hAnsiTheme="minorHAnsi" w:cstheme="minorHAnsi"/>
          <w:sz w:val="22"/>
          <w:szCs w:val="22"/>
        </w:rPr>
        <w:t>Item, if required</w:t>
      </w:r>
      <w:r w:rsidR="006753E1" w:rsidRPr="000F25DC">
        <w:rPr>
          <w:rFonts w:asciiTheme="minorHAnsi" w:hAnsiTheme="minorHAnsi" w:cstheme="minorHAnsi"/>
          <w:sz w:val="22"/>
          <w:szCs w:val="22"/>
        </w:rPr>
        <w:tab/>
      </w:r>
      <w:r w:rsidR="006753E1" w:rsidRPr="000F25DC">
        <w:rPr>
          <w:rFonts w:asciiTheme="minorHAnsi" w:hAnsiTheme="minorHAnsi" w:cstheme="minorHAnsi"/>
          <w:sz w:val="22"/>
          <w:szCs w:val="22"/>
        </w:rPr>
        <w:tab/>
      </w:r>
      <w:r w:rsidR="006753E1" w:rsidRPr="000F25DC">
        <w:rPr>
          <w:rFonts w:asciiTheme="minorHAnsi" w:hAnsiTheme="minorHAnsi" w:cstheme="minorHAnsi"/>
          <w:sz w:val="22"/>
          <w:szCs w:val="22"/>
        </w:rPr>
        <w:tab/>
      </w:r>
    </w:p>
    <w:p w14:paraId="14886539" w14:textId="55060A2F" w:rsidR="007B762E" w:rsidRPr="00215579" w:rsidRDefault="005E522F" w:rsidP="00881C41">
      <w:pPr>
        <w:pStyle w:val="ListParagraph"/>
        <w:numPr>
          <w:ilvl w:val="0"/>
          <w:numId w:val="26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S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ubmit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0616CA" w:rsidRPr="00215579">
        <w:rPr>
          <w:rFonts w:asciiTheme="minorHAnsi" w:hAnsiTheme="minorHAnsi" w:cstheme="minorHAnsi"/>
          <w:sz w:val="22"/>
          <w:szCs w:val="22"/>
        </w:rPr>
        <w:t xml:space="preserve">renewal </w:t>
      </w:r>
      <w:r w:rsidR="007B762E" w:rsidRPr="00215579">
        <w:rPr>
          <w:rFonts w:asciiTheme="minorHAnsi" w:hAnsiTheme="minorHAnsi" w:cstheme="minorHAnsi"/>
          <w:sz w:val="22"/>
          <w:szCs w:val="22"/>
        </w:rPr>
        <w:t>packet(s) to</w:t>
      </w:r>
      <w:r w:rsidR="002E1260" w:rsidRPr="00215579">
        <w:rPr>
          <w:rFonts w:asciiTheme="minorHAnsi" w:hAnsiTheme="minorHAnsi" w:cstheme="minorHAnsi"/>
          <w:sz w:val="22"/>
          <w:szCs w:val="22"/>
        </w:rPr>
        <w:t xml:space="preserve"> the Grants and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2E1260" w:rsidRPr="00215579">
        <w:rPr>
          <w:rFonts w:asciiTheme="minorHAnsi" w:hAnsiTheme="minorHAnsi" w:cstheme="minorHAnsi"/>
          <w:sz w:val="22"/>
          <w:szCs w:val="22"/>
        </w:rPr>
        <w:t xml:space="preserve">s </w:t>
      </w:r>
      <w:r w:rsidR="000713C6">
        <w:rPr>
          <w:rFonts w:asciiTheme="minorHAnsi" w:hAnsiTheme="minorHAnsi" w:cstheme="minorHAnsi"/>
          <w:sz w:val="22"/>
          <w:szCs w:val="22"/>
        </w:rPr>
        <w:t>Submission P</w:t>
      </w:r>
      <w:r w:rsidR="002E1260" w:rsidRPr="00215579">
        <w:rPr>
          <w:rFonts w:asciiTheme="minorHAnsi" w:hAnsiTheme="minorHAnsi" w:cstheme="minorHAnsi"/>
          <w:sz w:val="22"/>
          <w:szCs w:val="22"/>
        </w:rPr>
        <w:t>ortal</w:t>
      </w:r>
      <w:r w:rsidR="00F5250F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3C2DC3" w:rsidRPr="00215579">
        <w:rPr>
          <w:rFonts w:asciiTheme="minorHAnsi" w:hAnsiTheme="minorHAnsi" w:cstheme="minorHAnsi"/>
          <w:sz w:val="22"/>
          <w:szCs w:val="22"/>
        </w:rPr>
        <w:t xml:space="preserve">for </w:t>
      </w:r>
      <w:r w:rsidR="007B762E" w:rsidRPr="00215579">
        <w:rPr>
          <w:rFonts w:asciiTheme="minorHAnsi" w:hAnsiTheme="minorHAnsi" w:cstheme="minorHAnsi"/>
          <w:sz w:val="22"/>
          <w:szCs w:val="22"/>
        </w:rPr>
        <w:t>procurement</w:t>
      </w:r>
      <w:r w:rsidR="003C2DC3" w:rsidRPr="00215579">
        <w:rPr>
          <w:rFonts w:asciiTheme="minorHAnsi" w:hAnsiTheme="minorHAnsi" w:cstheme="minorHAnsi"/>
          <w:sz w:val="22"/>
          <w:szCs w:val="22"/>
        </w:rPr>
        <w:t>’s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 review.</w:t>
      </w:r>
    </w:p>
    <w:p w14:paraId="52909D75" w14:textId="10F57948" w:rsidR="00113A86" w:rsidRDefault="00113A86" w:rsidP="00881C41">
      <w:pPr>
        <w:pStyle w:val="ListParagraph"/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</w:p>
    <w:p w14:paraId="60559CB5" w14:textId="1D814E87" w:rsidR="009A0716" w:rsidRDefault="00917FF0" w:rsidP="00881C41">
      <w:pPr>
        <w:pStyle w:val="ListParagraph"/>
        <w:spacing w:line="259" w:lineRule="auto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submission of the packet to the </w:t>
      </w:r>
      <w:r w:rsidRPr="000F25DC">
        <w:rPr>
          <w:rFonts w:asciiTheme="minorHAnsi" w:hAnsiTheme="minorHAnsi" w:cstheme="minorHAnsi"/>
          <w:sz w:val="22"/>
          <w:szCs w:val="22"/>
          <w:highlight w:val="yellow"/>
        </w:rPr>
        <w:t xml:space="preserve">Grants and </w:t>
      </w:r>
      <w:r w:rsidR="000F25DC" w:rsidRPr="000F25DC">
        <w:rPr>
          <w:rFonts w:asciiTheme="minorHAnsi" w:hAnsiTheme="minorHAnsi" w:cstheme="minorHAnsi"/>
          <w:sz w:val="22"/>
          <w:szCs w:val="22"/>
          <w:highlight w:val="yellow"/>
        </w:rPr>
        <w:t>Contracts</w:t>
      </w:r>
      <w:r w:rsidR="00E24C33" w:rsidRPr="000F25D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713C6" w:rsidRPr="000F25DC">
        <w:rPr>
          <w:rFonts w:asciiTheme="minorHAnsi" w:hAnsiTheme="minorHAnsi" w:cstheme="minorHAnsi"/>
          <w:sz w:val="22"/>
          <w:szCs w:val="22"/>
          <w:highlight w:val="yellow"/>
        </w:rPr>
        <w:t>Submission P</w:t>
      </w:r>
      <w:r w:rsidR="00E24C33" w:rsidRPr="000F25DC">
        <w:rPr>
          <w:rFonts w:asciiTheme="minorHAnsi" w:hAnsiTheme="minorHAnsi" w:cstheme="minorHAnsi"/>
          <w:sz w:val="22"/>
          <w:szCs w:val="22"/>
          <w:highlight w:val="yellow"/>
        </w:rPr>
        <w:t>ortal</w:t>
      </w:r>
      <w:r w:rsidR="00E24C33" w:rsidRPr="000713C6">
        <w:rPr>
          <w:rFonts w:asciiTheme="minorHAnsi" w:hAnsiTheme="minorHAnsi" w:cstheme="minorHAnsi"/>
          <w:sz w:val="22"/>
          <w:szCs w:val="22"/>
        </w:rPr>
        <w:t xml:space="preserve"> </w:t>
      </w:r>
      <w:r w:rsidR="00D15F47">
        <w:rPr>
          <w:rFonts w:asciiTheme="minorHAnsi" w:hAnsiTheme="minorHAnsi" w:cstheme="minorHAnsi"/>
          <w:sz w:val="22"/>
          <w:szCs w:val="22"/>
        </w:rPr>
        <w:t xml:space="preserve">, the Office of Procurement </w:t>
      </w:r>
      <w:r w:rsidR="00B8190C">
        <w:rPr>
          <w:rFonts w:asciiTheme="minorHAnsi" w:hAnsiTheme="minorHAnsi" w:cstheme="minorHAnsi"/>
          <w:sz w:val="22"/>
          <w:szCs w:val="22"/>
        </w:rPr>
        <w:t>shall</w:t>
      </w:r>
      <w:r w:rsidR="009A0716">
        <w:rPr>
          <w:rFonts w:asciiTheme="minorHAnsi" w:hAnsiTheme="minorHAnsi" w:cstheme="minorHAnsi"/>
          <w:sz w:val="22"/>
          <w:szCs w:val="22"/>
        </w:rPr>
        <w:t>:</w:t>
      </w:r>
    </w:p>
    <w:p w14:paraId="331F88B8" w14:textId="77777777" w:rsidR="006D5E91" w:rsidRDefault="006D5E91" w:rsidP="00881C41">
      <w:pPr>
        <w:pStyle w:val="ListParagraph"/>
        <w:spacing w:line="259" w:lineRule="auto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5EF52D62" w14:textId="1E632889" w:rsidR="00927D15" w:rsidRPr="00EE3B79" w:rsidRDefault="009A63E0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Office Director retrieves the packet from the log and a</w:t>
      </w:r>
      <w:r w:rsidR="00927D15" w:rsidRPr="00EE3B79">
        <w:rPr>
          <w:rFonts w:asciiTheme="minorHAnsi" w:hAnsiTheme="minorHAnsi" w:cstheme="minorHAnsi"/>
          <w:sz w:val="22"/>
          <w:szCs w:val="22"/>
        </w:rPr>
        <w:t>ssign</w:t>
      </w:r>
      <w:r>
        <w:rPr>
          <w:rFonts w:asciiTheme="minorHAnsi" w:hAnsiTheme="minorHAnsi" w:cstheme="minorHAnsi"/>
          <w:sz w:val="22"/>
          <w:szCs w:val="22"/>
        </w:rPr>
        <w:t>s</w:t>
      </w:r>
      <w:r w:rsidR="00927D15" w:rsidRPr="00EE3B79">
        <w:rPr>
          <w:rFonts w:asciiTheme="minorHAnsi" w:hAnsiTheme="minorHAnsi" w:cstheme="minorHAnsi"/>
          <w:sz w:val="22"/>
          <w:szCs w:val="22"/>
        </w:rPr>
        <w:t xml:space="preserve"> the renewal packet to a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7B762E" w:rsidRPr="00EE3B79">
        <w:rPr>
          <w:rFonts w:asciiTheme="minorHAnsi" w:hAnsiTheme="minorHAnsi" w:cstheme="minorHAnsi"/>
          <w:sz w:val="22"/>
          <w:szCs w:val="22"/>
        </w:rPr>
        <w:t xml:space="preserve"> analyst</w:t>
      </w:r>
      <w:r w:rsidR="007C6970">
        <w:rPr>
          <w:rFonts w:asciiTheme="minorHAnsi" w:hAnsiTheme="minorHAnsi" w:cstheme="minorHAnsi"/>
          <w:sz w:val="22"/>
          <w:szCs w:val="22"/>
        </w:rPr>
        <w:t xml:space="preserve"> (A</w:t>
      </w:r>
      <w:r w:rsidR="000F25DC">
        <w:rPr>
          <w:rFonts w:asciiTheme="minorHAnsi" w:hAnsiTheme="minorHAnsi" w:cstheme="minorHAnsi"/>
          <w:sz w:val="22"/>
          <w:szCs w:val="22"/>
        </w:rPr>
        <w:t>G</w:t>
      </w:r>
      <w:r w:rsidR="007C6970">
        <w:rPr>
          <w:rFonts w:asciiTheme="minorHAnsi" w:hAnsiTheme="minorHAnsi" w:cstheme="minorHAnsi"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C1A0B7" w14:textId="1A393A42" w:rsidR="007B762E" w:rsidRPr="00EE3B79" w:rsidRDefault="00927D15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EE3B79">
        <w:rPr>
          <w:rFonts w:asciiTheme="minorHAnsi" w:hAnsiTheme="minorHAnsi" w:cstheme="minorHAnsi"/>
          <w:sz w:val="22"/>
          <w:szCs w:val="22"/>
        </w:rPr>
        <w:t xml:space="preserve">The </w:t>
      </w:r>
      <w:r w:rsidR="000F25DC">
        <w:rPr>
          <w:rFonts w:asciiTheme="minorHAnsi" w:hAnsiTheme="minorHAnsi" w:cstheme="minorHAnsi"/>
          <w:sz w:val="22"/>
          <w:szCs w:val="22"/>
        </w:rPr>
        <w:t>AGA</w:t>
      </w:r>
      <w:r w:rsidR="00B07363" w:rsidRPr="00EE3B79">
        <w:rPr>
          <w:rFonts w:asciiTheme="minorHAnsi" w:hAnsiTheme="minorHAnsi" w:cstheme="minorHAnsi"/>
          <w:sz w:val="22"/>
          <w:szCs w:val="22"/>
        </w:rPr>
        <w:t xml:space="preserve"> </w:t>
      </w:r>
      <w:r w:rsidR="00B8190C">
        <w:rPr>
          <w:rFonts w:asciiTheme="minorHAnsi" w:hAnsiTheme="minorHAnsi" w:cstheme="minorHAnsi"/>
          <w:sz w:val="22"/>
          <w:szCs w:val="22"/>
        </w:rPr>
        <w:t>shall</w:t>
      </w:r>
      <w:r w:rsidR="00B07363" w:rsidRPr="00EE3B79">
        <w:rPr>
          <w:rFonts w:asciiTheme="minorHAnsi" w:hAnsiTheme="minorHAnsi" w:cstheme="minorHAnsi"/>
          <w:sz w:val="22"/>
          <w:szCs w:val="22"/>
        </w:rPr>
        <w:t xml:space="preserve"> review the packet </w:t>
      </w:r>
      <w:r w:rsidR="00AF4141">
        <w:rPr>
          <w:rFonts w:asciiTheme="minorHAnsi" w:hAnsiTheme="minorHAnsi" w:cstheme="minorHAnsi"/>
          <w:sz w:val="22"/>
          <w:szCs w:val="22"/>
        </w:rPr>
        <w:t xml:space="preserve">for completeness </w:t>
      </w:r>
      <w:r w:rsidR="00B07363" w:rsidRPr="00EE3B79">
        <w:rPr>
          <w:rFonts w:asciiTheme="minorHAnsi" w:hAnsiTheme="minorHAnsi" w:cstheme="minorHAnsi"/>
          <w:sz w:val="22"/>
          <w:szCs w:val="22"/>
        </w:rPr>
        <w:t xml:space="preserve">and recommend a secondary review by the </w:t>
      </w:r>
      <w:r w:rsidR="007B762E" w:rsidRPr="00EE3B79">
        <w:rPr>
          <w:rFonts w:asciiTheme="minorHAnsi" w:hAnsiTheme="minorHAnsi" w:cstheme="minorHAnsi"/>
          <w:sz w:val="22"/>
          <w:szCs w:val="22"/>
        </w:rPr>
        <w:t xml:space="preserve">Procurement Director and </w:t>
      </w:r>
      <w:r w:rsidR="009A63E0">
        <w:rPr>
          <w:rFonts w:asciiTheme="minorHAnsi" w:hAnsiTheme="minorHAnsi" w:cstheme="minorHAnsi"/>
          <w:sz w:val="22"/>
          <w:szCs w:val="22"/>
        </w:rPr>
        <w:t>Grants Management Executive Director</w:t>
      </w:r>
      <w:r w:rsidR="00F51EFA" w:rsidRPr="00EE3B79">
        <w:rPr>
          <w:rFonts w:asciiTheme="minorHAnsi" w:hAnsiTheme="minorHAnsi" w:cstheme="minorHAnsi"/>
          <w:sz w:val="22"/>
          <w:szCs w:val="22"/>
        </w:rPr>
        <w:t xml:space="preserve"> to ensure packet is in</w:t>
      </w:r>
      <w:r w:rsidR="007B762E" w:rsidRPr="00EE3B79">
        <w:rPr>
          <w:rFonts w:asciiTheme="minorHAnsi" w:hAnsiTheme="minorHAnsi" w:cstheme="minorHAnsi"/>
          <w:sz w:val="22"/>
          <w:szCs w:val="22"/>
        </w:rPr>
        <w:t xml:space="preserve"> compliance</w:t>
      </w:r>
      <w:r w:rsidR="00F51EFA" w:rsidRPr="00EE3B79">
        <w:rPr>
          <w:rFonts w:asciiTheme="minorHAnsi" w:hAnsiTheme="minorHAnsi" w:cstheme="minorHAnsi"/>
          <w:sz w:val="22"/>
          <w:szCs w:val="22"/>
        </w:rPr>
        <w:t xml:space="preserve"> with state/federal rules and regulations</w:t>
      </w:r>
      <w:r w:rsidR="007B762E" w:rsidRPr="00EE3B7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A1A0B67" w14:textId="6B75E66E" w:rsidR="007B762E" w:rsidRPr="005E522F" w:rsidRDefault="00135933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mail </w:t>
      </w:r>
      <w:r>
        <w:rPr>
          <w:rFonts w:asciiTheme="minorHAnsi" w:hAnsiTheme="minorHAnsi" w:cstheme="minorHAnsi"/>
          <w:sz w:val="22"/>
          <w:szCs w:val="22"/>
        </w:rPr>
        <w:t>packet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to the program office </w:t>
      </w:r>
      <w:r w:rsidR="00AF4141">
        <w:rPr>
          <w:rFonts w:asciiTheme="minorHAnsi" w:hAnsiTheme="minorHAnsi" w:cstheme="minorHAnsi"/>
          <w:sz w:val="22"/>
          <w:szCs w:val="22"/>
        </w:rPr>
        <w:t xml:space="preserve">to complete or request </w:t>
      </w:r>
      <w:r w:rsidR="007B762E" w:rsidRPr="005E522F">
        <w:rPr>
          <w:rFonts w:asciiTheme="minorHAnsi" w:hAnsiTheme="minorHAnsi" w:cstheme="minorHAnsi"/>
          <w:sz w:val="22"/>
          <w:szCs w:val="22"/>
        </w:rPr>
        <w:t>revisions</w:t>
      </w:r>
      <w:r w:rsidR="00CE2DA4" w:rsidRPr="005E522F">
        <w:rPr>
          <w:rFonts w:asciiTheme="minorHAnsi" w:hAnsiTheme="minorHAnsi" w:cstheme="minorHAnsi"/>
          <w:sz w:val="22"/>
          <w:szCs w:val="22"/>
        </w:rPr>
        <w:t xml:space="preserve"> and collaborate with </w:t>
      </w:r>
      <w:r w:rsidR="007414D1" w:rsidRPr="005E522F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program </w:t>
      </w:r>
      <w:r w:rsidR="007414D1" w:rsidRPr="005E522F">
        <w:rPr>
          <w:rFonts w:asciiTheme="minorHAnsi" w:hAnsiTheme="minorHAnsi" w:cstheme="minorHAnsi"/>
          <w:sz w:val="22"/>
          <w:szCs w:val="22"/>
        </w:rPr>
        <w:t xml:space="preserve">contact person </w:t>
      </w:r>
      <w:r w:rsidR="00E804A3" w:rsidRPr="005E522F">
        <w:rPr>
          <w:rFonts w:asciiTheme="minorHAnsi" w:hAnsiTheme="minorHAnsi" w:cstheme="minorHAnsi"/>
          <w:sz w:val="22"/>
          <w:szCs w:val="22"/>
        </w:rPr>
        <w:t xml:space="preserve">to finalize the </w:t>
      </w:r>
      <w:r>
        <w:rPr>
          <w:rFonts w:asciiTheme="minorHAnsi" w:hAnsiTheme="minorHAnsi" w:cstheme="minorHAnsi"/>
          <w:sz w:val="22"/>
          <w:szCs w:val="22"/>
        </w:rPr>
        <w:t>renewal</w:t>
      </w:r>
      <w:r w:rsidR="007B762E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32A1E88A" w14:textId="77777777" w:rsidR="00A24789" w:rsidRDefault="00A24789" w:rsidP="00244FA0">
      <w:pPr>
        <w:pStyle w:val="ListParagraph"/>
        <w:spacing w:line="259" w:lineRule="auto"/>
        <w:ind w:left="0" w:right="-27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6118F4" w14:textId="0CA889E5" w:rsidR="00772270" w:rsidRDefault="00772270" w:rsidP="00772270">
      <w:p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AB0BAE">
        <w:rPr>
          <w:rFonts w:asciiTheme="minorHAnsi" w:hAnsiTheme="minorHAnsi" w:cstheme="minorHAnsi"/>
          <w:iCs/>
          <w:sz w:val="22"/>
          <w:szCs w:val="22"/>
        </w:rPr>
        <w:t xml:space="preserve">Upon receipt of requested revisions and the </w:t>
      </w:r>
      <w:r w:rsidR="000F25DC">
        <w:rPr>
          <w:rFonts w:asciiTheme="minorHAnsi" w:hAnsiTheme="minorHAnsi" w:cstheme="minorHAnsi"/>
          <w:iCs/>
          <w:sz w:val="22"/>
          <w:szCs w:val="22"/>
        </w:rPr>
        <w:t>grant</w:t>
      </w:r>
      <w:r>
        <w:rPr>
          <w:rFonts w:asciiTheme="minorHAnsi" w:hAnsiTheme="minorHAnsi" w:cstheme="minorHAnsi"/>
          <w:iCs/>
          <w:sz w:val="22"/>
          <w:szCs w:val="22"/>
        </w:rPr>
        <w:t xml:space="preserve"> renewal</w:t>
      </w:r>
      <w:r w:rsidRPr="00AB0B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22788">
        <w:rPr>
          <w:rFonts w:asciiTheme="minorHAnsi" w:hAnsiTheme="minorHAnsi" w:cstheme="minorHAnsi"/>
          <w:iCs/>
          <w:sz w:val="22"/>
          <w:szCs w:val="22"/>
          <w:u w:val="single"/>
        </w:rPr>
        <w:t>does not require a board approval</w:t>
      </w:r>
      <w:r w:rsidRPr="00AB0BAE">
        <w:rPr>
          <w:rFonts w:asciiTheme="minorHAnsi" w:hAnsiTheme="minorHAnsi" w:cstheme="minorHAnsi"/>
          <w:iCs/>
          <w:sz w:val="22"/>
          <w:szCs w:val="22"/>
        </w:rPr>
        <w:t xml:space="preserve">, the </w:t>
      </w:r>
      <w:r w:rsidR="000F25DC">
        <w:rPr>
          <w:rFonts w:asciiTheme="minorHAnsi" w:hAnsiTheme="minorHAnsi" w:cstheme="minorHAnsi"/>
          <w:iCs/>
          <w:sz w:val="22"/>
          <w:szCs w:val="22"/>
        </w:rPr>
        <w:t>AGA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E522F">
        <w:rPr>
          <w:rFonts w:asciiTheme="minorHAnsi" w:hAnsiTheme="minorHAnsi" w:cstheme="minorHAnsi"/>
          <w:sz w:val="22"/>
          <w:szCs w:val="22"/>
        </w:rPr>
        <w:t xml:space="preserve">shall email the program office designee the signed Justification Form and a request </w:t>
      </w:r>
      <w:r>
        <w:rPr>
          <w:rFonts w:asciiTheme="minorHAnsi" w:hAnsiTheme="minorHAnsi" w:cstheme="minorHAnsi"/>
          <w:sz w:val="22"/>
          <w:szCs w:val="22"/>
        </w:rPr>
        <w:t xml:space="preserve">to obtain </w:t>
      </w:r>
      <w:r w:rsidRPr="005E522F">
        <w:rPr>
          <w:rFonts w:asciiTheme="minorHAnsi" w:hAnsiTheme="minorHAnsi" w:cstheme="minorHAnsi"/>
          <w:sz w:val="22"/>
          <w:szCs w:val="22"/>
        </w:rPr>
        <w:t>final signatures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08BAB1" w14:textId="77777777" w:rsidR="00244FA0" w:rsidRPr="005E522F" w:rsidRDefault="00244FA0" w:rsidP="00244FA0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D33CD76" w14:textId="17F1A19C" w:rsidR="00922C8E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Obtain the renewal </w:t>
      </w:r>
      <w:r w:rsidR="009A63E0">
        <w:rPr>
          <w:rFonts w:asciiTheme="minorHAnsi" w:hAnsiTheme="minorHAnsi" w:cstheme="minorHAnsi"/>
          <w:sz w:val="22"/>
          <w:szCs w:val="22"/>
        </w:rPr>
        <w:t>grant</w:t>
      </w:r>
      <w:r>
        <w:rPr>
          <w:rFonts w:asciiTheme="minorHAnsi" w:hAnsiTheme="minorHAnsi" w:cstheme="minorHAnsi"/>
          <w:sz w:val="22"/>
          <w:szCs w:val="22"/>
        </w:rPr>
        <w:t xml:space="preserve"> approved by the procurement office and email the </w:t>
      </w:r>
      <w:r w:rsidR="009A63E0">
        <w:rPr>
          <w:rFonts w:asciiTheme="minorHAnsi" w:hAnsiTheme="minorHAnsi" w:cstheme="minorHAnsi"/>
          <w:sz w:val="22"/>
          <w:szCs w:val="22"/>
        </w:rPr>
        <w:t>subgrantee</w:t>
      </w:r>
      <w:r>
        <w:rPr>
          <w:rFonts w:asciiTheme="minorHAnsi" w:hAnsiTheme="minorHAnsi" w:cstheme="minorHAnsi"/>
          <w:sz w:val="22"/>
          <w:szCs w:val="22"/>
        </w:rPr>
        <w:t xml:space="preserve"> a PDF copy of the renewal agreement.</w:t>
      </w:r>
    </w:p>
    <w:p w14:paraId="175DD1FB" w14:textId="2515EB85" w:rsidR="00922C8E" w:rsidRPr="005E522F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Upon receipt of the </w:t>
      </w:r>
      <w:r w:rsidR="009A63E0">
        <w:rPr>
          <w:rFonts w:asciiTheme="minorHAnsi" w:hAnsiTheme="minorHAnsi" w:cstheme="minorHAnsi"/>
          <w:sz w:val="22"/>
          <w:szCs w:val="22"/>
        </w:rPr>
        <w:t>grant</w:t>
      </w:r>
      <w:r w:rsidR="00AF414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522F">
        <w:rPr>
          <w:rFonts w:asciiTheme="minorHAnsi" w:hAnsiTheme="minorHAnsi" w:cstheme="minorHAnsi"/>
          <w:sz w:val="22"/>
          <w:szCs w:val="22"/>
        </w:rPr>
        <w:t xml:space="preserve">mirror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5E522F">
        <w:rPr>
          <w:rFonts w:asciiTheme="minorHAnsi" w:hAnsiTheme="minorHAnsi" w:cstheme="minorHAnsi"/>
          <w:sz w:val="22"/>
          <w:szCs w:val="22"/>
        </w:rPr>
        <w:t xml:space="preserve">signed </w:t>
      </w:r>
      <w:r w:rsidR="009A63E0">
        <w:rPr>
          <w:rFonts w:asciiTheme="minorHAnsi" w:hAnsiTheme="minorHAnsi" w:cstheme="minorHAnsi"/>
          <w:sz w:val="22"/>
          <w:szCs w:val="22"/>
        </w:rPr>
        <w:t>grant</w:t>
      </w:r>
      <w:r w:rsidRPr="005E522F">
        <w:rPr>
          <w:rFonts w:asciiTheme="minorHAnsi" w:hAnsiTheme="minorHAnsi" w:cstheme="minorHAnsi"/>
          <w:sz w:val="22"/>
          <w:szCs w:val="22"/>
        </w:rPr>
        <w:t xml:space="preserve"> with the procurement approved version to ensure there were no revisions made to the agreement. </w:t>
      </w:r>
    </w:p>
    <w:p w14:paraId="054D40CF" w14:textId="77777777" w:rsidR="00922C8E" w:rsidRPr="00B85061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B85061">
        <w:rPr>
          <w:rFonts w:asciiTheme="minorHAnsi" w:hAnsiTheme="minorHAnsi" w:cstheme="minorHAnsi"/>
          <w:sz w:val="22"/>
          <w:szCs w:val="22"/>
        </w:rPr>
        <w:t>Follow the program’s internal processes to obtain the Chief Officer’s signature.</w:t>
      </w:r>
    </w:p>
    <w:p w14:paraId="7FBC08A2" w14:textId="4DFA16E1" w:rsidR="00922C8E" w:rsidRPr="005E522F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5E522F">
        <w:rPr>
          <w:rFonts w:asciiTheme="minorHAnsi" w:hAnsiTheme="minorHAnsi" w:cstheme="minorHAnsi"/>
          <w:sz w:val="22"/>
          <w:szCs w:val="22"/>
        </w:rPr>
        <w:t xml:space="preserve">mail the signed </w:t>
      </w:r>
      <w:r w:rsidR="009A63E0">
        <w:rPr>
          <w:rFonts w:asciiTheme="minorHAnsi" w:hAnsiTheme="minorHAnsi" w:cstheme="minorHAnsi"/>
          <w:sz w:val="22"/>
          <w:szCs w:val="22"/>
        </w:rPr>
        <w:t>grant</w:t>
      </w:r>
      <w:r w:rsidRPr="005E522F">
        <w:rPr>
          <w:rFonts w:asciiTheme="minorHAnsi" w:hAnsiTheme="minorHAnsi" w:cstheme="minorHAnsi"/>
          <w:sz w:val="22"/>
          <w:szCs w:val="22"/>
        </w:rPr>
        <w:t xml:space="preserve"> to the </w:t>
      </w:r>
      <w:r w:rsidR="000F25DC">
        <w:rPr>
          <w:rFonts w:asciiTheme="minorHAnsi" w:hAnsiTheme="minorHAnsi" w:cstheme="minorHAnsi"/>
          <w:sz w:val="22"/>
          <w:szCs w:val="22"/>
        </w:rPr>
        <w:t>AGA</w:t>
      </w:r>
      <w:r>
        <w:rPr>
          <w:rFonts w:asciiTheme="minorHAnsi" w:hAnsiTheme="minorHAnsi" w:cstheme="minorHAnsi"/>
          <w:sz w:val="22"/>
          <w:szCs w:val="22"/>
        </w:rPr>
        <w:t xml:space="preserve"> to obtain the Procurement Director’s final signature </w:t>
      </w:r>
      <w:r w:rsidRPr="005E522F">
        <w:rPr>
          <w:rFonts w:asciiTheme="minorHAnsi" w:hAnsiTheme="minorHAnsi" w:cstheme="minorHAnsi"/>
          <w:sz w:val="22"/>
          <w:szCs w:val="22"/>
        </w:rPr>
        <w:t>prior to June 30.</w:t>
      </w:r>
    </w:p>
    <w:p w14:paraId="6BA41AF9" w14:textId="181DEAB1" w:rsidR="00922C8E" w:rsidRPr="005E522F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F25DC">
        <w:rPr>
          <w:rFonts w:asciiTheme="minorHAnsi" w:hAnsiTheme="minorHAnsi" w:cstheme="minorHAnsi"/>
          <w:sz w:val="22"/>
          <w:szCs w:val="22"/>
        </w:rPr>
        <w:t>AGA</w:t>
      </w:r>
      <w:r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B8190C">
        <w:rPr>
          <w:rFonts w:asciiTheme="minorHAnsi" w:hAnsiTheme="minorHAnsi" w:cstheme="minorHAnsi"/>
          <w:sz w:val="22"/>
          <w:szCs w:val="22"/>
        </w:rPr>
        <w:t>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522F">
        <w:rPr>
          <w:rFonts w:asciiTheme="minorHAnsi" w:hAnsiTheme="minorHAnsi" w:cstheme="minorHAnsi"/>
          <w:sz w:val="22"/>
          <w:szCs w:val="22"/>
        </w:rPr>
        <w:t>compare</w:t>
      </w:r>
      <w:r>
        <w:rPr>
          <w:rFonts w:asciiTheme="minorHAnsi" w:hAnsiTheme="minorHAnsi" w:cstheme="minorHAnsi"/>
          <w:sz w:val="22"/>
          <w:szCs w:val="22"/>
        </w:rPr>
        <w:t xml:space="preserve"> the renewal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522F">
        <w:rPr>
          <w:rFonts w:asciiTheme="minorHAnsi" w:hAnsiTheme="minorHAnsi" w:cstheme="minorHAnsi"/>
          <w:sz w:val="22"/>
          <w:szCs w:val="22"/>
        </w:rPr>
        <w:t xml:space="preserve">approved by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5E522F">
        <w:rPr>
          <w:rFonts w:asciiTheme="minorHAnsi" w:hAnsiTheme="minorHAnsi" w:cstheme="minorHAnsi"/>
          <w:sz w:val="22"/>
          <w:szCs w:val="22"/>
        </w:rPr>
        <w:t xml:space="preserve">procurement </w:t>
      </w:r>
      <w:r>
        <w:rPr>
          <w:rFonts w:asciiTheme="minorHAnsi" w:hAnsiTheme="minorHAnsi" w:cstheme="minorHAnsi"/>
          <w:sz w:val="22"/>
          <w:szCs w:val="22"/>
        </w:rPr>
        <w:t xml:space="preserve">office </w:t>
      </w:r>
      <w:r w:rsidRPr="005E522F">
        <w:rPr>
          <w:rFonts w:asciiTheme="minorHAnsi" w:hAnsiTheme="minorHAnsi" w:cstheme="minorHAnsi"/>
          <w:sz w:val="22"/>
          <w:szCs w:val="22"/>
        </w:rPr>
        <w:t xml:space="preserve">and submit </w:t>
      </w:r>
      <w:r>
        <w:rPr>
          <w:rFonts w:asciiTheme="minorHAnsi" w:hAnsiTheme="minorHAnsi" w:cstheme="minorHAnsi"/>
          <w:sz w:val="22"/>
          <w:szCs w:val="22"/>
        </w:rPr>
        <w:t xml:space="preserve">the renewal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Pr="005E522F">
        <w:rPr>
          <w:rFonts w:asciiTheme="minorHAnsi" w:hAnsiTheme="minorHAnsi" w:cstheme="minorHAnsi"/>
          <w:sz w:val="22"/>
          <w:szCs w:val="22"/>
        </w:rPr>
        <w:t xml:space="preserve"> to Procurement Director for a final signature</w:t>
      </w:r>
      <w:r>
        <w:rPr>
          <w:rFonts w:asciiTheme="minorHAnsi" w:hAnsiTheme="minorHAnsi" w:cstheme="minorHAnsi"/>
          <w:sz w:val="22"/>
          <w:szCs w:val="22"/>
        </w:rPr>
        <w:t xml:space="preserve"> prior to June 30</w:t>
      </w:r>
      <w:r w:rsidRPr="005E522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A546F5" w14:textId="77777777" w:rsidR="00B97E67" w:rsidRDefault="00B97E67" w:rsidP="00B97E67">
      <w:pPr>
        <w:spacing w:line="259" w:lineRule="auto"/>
        <w:ind w:right="-27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D3B92C2" w14:textId="31FD9014" w:rsidR="00B97E67" w:rsidRPr="00B97E67" w:rsidRDefault="00B97E67" w:rsidP="00B97E67">
      <w:p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B97E67">
        <w:rPr>
          <w:rFonts w:asciiTheme="minorHAnsi" w:hAnsiTheme="minorHAnsi" w:cstheme="minorHAnsi"/>
          <w:iCs/>
          <w:sz w:val="22"/>
          <w:szCs w:val="22"/>
        </w:rPr>
        <w:t xml:space="preserve">Upon receipt of requested revisions and the </w:t>
      </w:r>
      <w:r w:rsidR="000F25DC">
        <w:rPr>
          <w:rFonts w:asciiTheme="minorHAnsi" w:hAnsiTheme="minorHAnsi" w:cstheme="minorHAnsi"/>
          <w:iCs/>
          <w:sz w:val="22"/>
          <w:szCs w:val="22"/>
        </w:rPr>
        <w:t>grant</w:t>
      </w:r>
      <w:r>
        <w:rPr>
          <w:rFonts w:asciiTheme="minorHAnsi" w:hAnsiTheme="minorHAnsi" w:cstheme="minorHAnsi"/>
          <w:iCs/>
          <w:sz w:val="22"/>
          <w:szCs w:val="22"/>
        </w:rPr>
        <w:t xml:space="preserve"> renewal</w:t>
      </w:r>
      <w:r w:rsidRPr="00B97E6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97E67">
        <w:rPr>
          <w:rFonts w:asciiTheme="minorHAnsi" w:hAnsiTheme="minorHAnsi" w:cstheme="minorHAnsi"/>
          <w:iCs/>
          <w:sz w:val="22"/>
          <w:szCs w:val="22"/>
          <w:u w:val="single"/>
        </w:rPr>
        <w:t>does require board approval</w:t>
      </w:r>
      <w:r>
        <w:rPr>
          <w:rFonts w:asciiTheme="minorHAnsi" w:hAnsiTheme="minorHAnsi" w:cstheme="minorHAnsi"/>
          <w:iCs/>
          <w:sz w:val="22"/>
          <w:szCs w:val="22"/>
          <w:u w:val="single"/>
        </w:rPr>
        <w:t>(s)</w:t>
      </w:r>
      <w:r w:rsidRPr="00B97E67">
        <w:rPr>
          <w:rFonts w:asciiTheme="minorHAnsi" w:hAnsiTheme="minorHAnsi" w:cstheme="minorHAnsi"/>
          <w:iCs/>
          <w:sz w:val="22"/>
          <w:szCs w:val="22"/>
        </w:rPr>
        <w:t>:</w:t>
      </w:r>
      <w:r w:rsidRPr="00B97E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8DA1E" w14:textId="77777777" w:rsidR="00922C8E" w:rsidRPr="00922C8E" w:rsidRDefault="00922C8E" w:rsidP="00B97E67">
      <w:pPr>
        <w:pStyle w:val="ListParagraph"/>
        <w:spacing w:line="259" w:lineRule="auto"/>
        <w:ind w:left="576" w:right="-27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0EEE8DA" w14:textId="70CF8335" w:rsidR="00244FA0" w:rsidRPr="005E522F" w:rsidRDefault="00244FA0" w:rsidP="00244FA0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0F25DC">
        <w:rPr>
          <w:rFonts w:asciiTheme="minorHAnsi" w:hAnsiTheme="minorHAnsi" w:cstheme="minorHAnsi"/>
          <w:iCs/>
          <w:sz w:val="22"/>
          <w:szCs w:val="22"/>
        </w:rPr>
        <w:t>AGA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8190C">
        <w:rPr>
          <w:rFonts w:asciiTheme="minorHAnsi" w:hAnsiTheme="minorHAnsi" w:cstheme="minorHAnsi"/>
          <w:iCs/>
          <w:sz w:val="22"/>
          <w:szCs w:val="22"/>
        </w:rPr>
        <w:t>shall</w:t>
      </w:r>
      <w:r>
        <w:rPr>
          <w:rFonts w:asciiTheme="minorHAnsi" w:hAnsiTheme="minorHAnsi" w:cstheme="minorHAnsi"/>
          <w:iCs/>
          <w:sz w:val="22"/>
          <w:szCs w:val="22"/>
        </w:rPr>
        <w:t xml:space="preserve"> contact t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he Procurement Director </w:t>
      </w:r>
      <w:r>
        <w:rPr>
          <w:rFonts w:asciiTheme="minorHAnsi" w:hAnsiTheme="minorHAnsi" w:cstheme="minorHAnsi"/>
          <w:iCs/>
          <w:sz w:val="22"/>
          <w:szCs w:val="22"/>
        </w:rPr>
        <w:t xml:space="preserve">to confirm the program revisions </w:t>
      </w:r>
      <w:r w:rsidR="00FF4798">
        <w:rPr>
          <w:rFonts w:asciiTheme="minorHAnsi" w:hAnsiTheme="minorHAnsi" w:cstheme="minorHAnsi"/>
          <w:iCs/>
          <w:sz w:val="22"/>
          <w:szCs w:val="22"/>
        </w:rPr>
        <w:t xml:space="preserve">were </w:t>
      </w:r>
      <w:r>
        <w:rPr>
          <w:rFonts w:asciiTheme="minorHAnsi" w:hAnsiTheme="minorHAnsi" w:cstheme="minorHAnsi"/>
          <w:iCs/>
          <w:sz w:val="22"/>
          <w:szCs w:val="22"/>
        </w:rPr>
        <w:t xml:space="preserve">made to </w:t>
      </w:r>
      <w:r w:rsidRPr="005E522F">
        <w:rPr>
          <w:rFonts w:asciiTheme="minorHAnsi" w:hAnsiTheme="minorHAnsi" w:cstheme="minorHAnsi"/>
          <w:iCs/>
          <w:sz w:val="22"/>
          <w:szCs w:val="22"/>
        </w:rPr>
        <w:t>prepare and submit an agenda item placement request to the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A63E0">
        <w:rPr>
          <w:rFonts w:asciiTheme="minorHAnsi" w:hAnsiTheme="minorHAnsi" w:cstheme="minorHAnsi"/>
          <w:iCs/>
          <w:sz w:val="22"/>
          <w:szCs w:val="22"/>
        </w:rPr>
        <w:t>Grants Management Executive Director</w:t>
      </w:r>
      <w:r w:rsidR="00B15F5C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 and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 Chief of Operations for </w:t>
      </w:r>
      <w:r>
        <w:rPr>
          <w:rFonts w:asciiTheme="minorHAnsi" w:hAnsiTheme="minorHAnsi" w:cstheme="minorHAnsi"/>
          <w:iCs/>
          <w:sz w:val="22"/>
          <w:szCs w:val="22"/>
        </w:rPr>
        <w:t xml:space="preserve">review and </w:t>
      </w:r>
      <w:r w:rsidRPr="005E522F">
        <w:rPr>
          <w:rFonts w:asciiTheme="minorHAnsi" w:hAnsiTheme="minorHAnsi" w:cstheme="minorHAnsi"/>
          <w:iCs/>
          <w:sz w:val="22"/>
          <w:szCs w:val="22"/>
        </w:rPr>
        <w:t>approva</w:t>
      </w:r>
      <w:r>
        <w:rPr>
          <w:rFonts w:asciiTheme="minorHAnsi" w:hAnsiTheme="minorHAnsi" w:cstheme="minorHAnsi"/>
          <w:iCs/>
          <w:sz w:val="22"/>
          <w:szCs w:val="22"/>
        </w:rPr>
        <w:t>l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3867B0CA" w14:textId="1FF9E989" w:rsidR="00244FA0" w:rsidRDefault="00244FA0" w:rsidP="00244FA0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packet </w:t>
      </w:r>
      <w:r w:rsidRPr="005E522F">
        <w:rPr>
          <w:rFonts w:asciiTheme="minorHAnsi" w:hAnsiTheme="minorHAnsi" w:cstheme="minorHAnsi"/>
          <w:sz w:val="22"/>
          <w:szCs w:val="22"/>
        </w:rPr>
        <w:t xml:space="preserve">shall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Pr="005E522F">
        <w:rPr>
          <w:rFonts w:asciiTheme="minorHAnsi" w:hAnsiTheme="minorHAnsi" w:cstheme="minorHAnsi"/>
          <w:sz w:val="22"/>
          <w:szCs w:val="22"/>
        </w:rPr>
        <w:t>retain</w:t>
      </w:r>
      <w:r>
        <w:rPr>
          <w:rFonts w:asciiTheme="minorHAnsi" w:hAnsiTheme="minorHAnsi" w:cstheme="minorHAnsi"/>
          <w:sz w:val="22"/>
          <w:szCs w:val="22"/>
        </w:rPr>
        <w:t xml:space="preserve">ed in the procurement office until </w:t>
      </w:r>
      <w:r w:rsidRPr="005E522F">
        <w:rPr>
          <w:rFonts w:asciiTheme="minorHAnsi" w:hAnsiTheme="minorHAnsi" w:cstheme="minorHAnsi"/>
          <w:sz w:val="22"/>
          <w:szCs w:val="22"/>
        </w:rPr>
        <w:t>board approv</w:t>
      </w:r>
      <w:r>
        <w:rPr>
          <w:rFonts w:asciiTheme="minorHAnsi" w:hAnsiTheme="minorHAnsi" w:cstheme="minorHAnsi"/>
          <w:sz w:val="22"/>
          <w:szCs w:val="22"/>
        </w:rPr>
        <w:t>al</w:t>
      </w:r>
      <w:r w:rsidR="00B15F5C">
        <w:rPr>
          <w:rFonts w:asciiTheme="minorHAnsi" w:hAnsiTheme="minorHAnsi" w:cstheme="minorHAnsi"/>
          <w:sz w:val="22"/>
          <w:szCs w:val="22"/>
        </w:rPr>
        <w:t xml:space="preserve">(s) are </w:t>
      </w:r>
      <w:r w:rsidRPr="005E522F">
        <w:rPr>
          <w:rFonts w:asciiTheme="minorHAnsi" w:hAnsiTheme="minorHAnsi" w:cstheme="minorHAnsi"/>
          <w:sz w:val="22"/>
          <w:szCs w:val="22"/>
        </w:rPr>
        <w:t>obtained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F5F4B2" w14:textId="7C3E5C95" w:rsidR="00244FA0" w:rsidRDefault="00244FA0" w:rsidP="00244FA0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F25DC">
        <w:rPr>
          <w:rFonts w:asciiTheme="minorHAnsi" w:hAnsiTheme="minorHAnsi" w:cstheme="minorHAnsi"/>
          <w:sz w:val="22"/>
          <w:szCs w:val="22"/>
        </w:rPr>
        <w:t>AGA</w:t>
      </w:r>
      <w:r w:rsidRPr="005E522F">
        <w:rPr>
          <w:rFonts w:asciiTheme="minorHAnsi" w:hAnsiTheme="minorHAnsi" w:cstheme="minorHAnsi"/>
          <w:sz w:val="22"/>
          <w:szCs w:val="22"/>
        </w:rPr>
        <w:t xml:space="preserve"> shall email the program office designee the signed Justification Form and </w:t>
      </w:r>
      <w:r w:rsidR="0095311B">
        <w:rPr>
          <w:rFonts w:asciiTheme="minorHAnsi" w:hAnsiTheme="minorHAnsi" w:cstheme="minorHAnsi"/>
          <w:sz w:val="22"/>
          <w:szCs w:val="22"/>
        </w:rPr>
        <w:t xml:space="preserve">a </w:t>
      </w:r>
      <w:r w:rsidRPr="005E522F">
        <w:rPr>
          <w:rFonts w:asciiTheme="minorHAnsi" w:hAnsiTheme="minorHAnsi" w:cstheme="minorHAnsi"/>
          <w:sz w:val="22"/>
          <w:szCs w:val="22"/>
        </w:rPr>
        <w:t xml:space="preserve">request </w:t>
      </w:r>
      <w:r>
        <w:rPr>
          <w:rFonts w:asciiTheme="minorHAnsi" w:hAnsiTheme="minorHAnsi" w:cstheme="minorHAnsi"/>
          <w:sz w:val="22"/>
          <w:szCs w:val="22"/>
        </w:rPr>
        <w:t xml:space="preserve">to obtain </w:t>
      </w:r>
      <w:r w:rsidRPr="005E522F">
        <w:rPr>
          <w:rFonts w:asciiTheme="minorHAnsi" w:hAnsiTheme="minorHAnsi" w:cstheme="minorHAnsi"/>
          <w:sz w:val="22"/>
          <w:szCs w:val="22"/>
        </w:rPr>
        <w:t>final signatures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03F09EE" w14:textId="77777777" w:rsidR="002A1DA4" w:rsidRDefault="002A1DA4" w:rsidP="002A1DA4">
      <w:p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47AFFC9D" w14:textId="2A469140" w:rsidR="002A1DA4" w:rsidRPr="002A1DA4" w:rsidRDefault="002A1DA4" w:rsidP="002A1DA4">
      <w:p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2A1DA4">
        <w:rPr>
          <w:rFonts w:asciiTheme="minorHAnsi" w:hAnsiTheme="minorHAnsi" w:cstheme="minorHAnsi"/>
          <w:sz w:val="22"/>
          <w:szCs w:val="22"/>
        </w:rPr>
        <w:t>The program office shall perform the following tasks:</w:t>
      </w:r>
    </w:p>
    <w:p w14:paraId="1D2CA7C5" w14:textId="77777777" w:rsidR="00455035" w:rsidRPr="005E522F" w:rsidRDefault="00455035" w:rsidP="00881C41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47FF6BFE" w14:textId="7483A516" w:rsidR="00BD4A1B" w:rsidRDefault="00BD4A1B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Obtain the renewal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>
        <w:rPr>
          <w:rFonts w:asciiTheme="minorHAnsi" w:hAnsiTheme="minorHAnsi" w:cstheme="minorHAnsi"/>
          <w:sz w:val="22"/>
          <w:szCs w:val="22"/>
        </w:rPr>
        <w:t xml:space="preserve"> approved by the procurement office and email the vendor a PDF copy of the renewal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>
        <w:rPr>
          <w:rFonts w:asciiTheme="minorHAnsi" w:hAnsiTheme="minorHAnsi" w:cstheme="minorHAnsi"/>
          <w:sz w:val="22"/>
          <w:szCs w:val="22"/>
        </w:rPr>
        <w:t xml:space="preserve"> agreement.</w:t>
      </w:r>
    </w:p>
    <w:p w14:paraId="7FCAABC5" w14:textId="54C07354" w:rsidR="00455035" w:rsidRPr="005E522F" w:rsidRDefault="00BD4A1B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</w:t>
      </w:r>
      <w:r w:rsidR="00B85061">
        <w:rPr>
          <w:rFonts w:asciiTheme="minorHAnsi" w:hAnsiTheme="minorHAnsi" w:cstheme="minorHAnsi"/>
          <w:sz w:val="22"/>
          <w:szCs w:val="22"/>
        </w:rPr>
        <w:t xml:space="preserve">receipt of the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B85061">
        <w:rPr>
          <w:rFonts w:asciiTheme="minorHAnsi" w:hAnsiTheme="minorHAnsi" w:cstheme="minorHAnsi"/>
          <w:sz w:val="22"/>
          <w:szCs w:val="22"/>
        </w:rPr>
        <w:t xml:space="preserve"> 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mirror </w:t>
      </w:r>
      <w:r w:rsidR="00B85061">
        <w:rPr>
          <w:rFonts w:asciiTheme="minorHAnsi" w:hAnsiTheme="minorHAnsi" w:cstheme="minorHAnsi"/>
          <w:sz w:val="22"/>
          <w:szCs w:val="22"/>
        </w:rPr>
        <w:t xml:space="preserve">the </w:t>
      </w:r>
      <w:r w:rsidR="00E75DEE" w:rsidRPr="005E522F">
        <w:rPr>
          <w:rFonts w:asciiTheme="minorHAnsi" w:hAnsiTheme="minorHAnsi" w:cstheme="minorHAnsi"/>
          <w:sz w:val="22"/>
          <w:szCs w:val="22"/>
        </w:rPr>
        <w:t>signe</w:t>
      </w:r>
      <w:r w:rsidR="004B75B0" w:rsidRPr="005E522F">
        <w:rPr>
          <w:rFonts w:asciiTheme="minorHAnsi" w:hAnsiTheme="minorHAnsi" w:cstheme="minorHAnsi"/>
          <w:sz w:val="22"/>
          <w:szCs w:val="22"/>
        </w:rPr>
        <w:t>d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4B75B0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with </w:t>
      </w:r>
      <w:r w:rsidR="004B75B0" w:rsidRPr="005E522F">
        <w:rPr>
          <w:rFonts w:asciiTheme="minorHAnsi" w:hAnsiTheme="minorHAnsi" w:cstheme="minorHAnsi"/>
          <w:sz w:val="22"/>
          <w:szCs w:val="22"/>
        </w:rPr>
        <w:t xml:space="preserve">the procurement 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approved </w:t>
      </w:r>
      <w:r w:rsidR="004B75B0" w:rsidRPr="005E522F">
        <w:rPr>
          <w:rFonts w:asciiTheme="minorHAnsi" w:hAnsiTheme="minorHAnsi" w:cstheme="minorHAnsi"/>
          <w:sz w:val="22"/>
          <w:szCs w:val="22"/>
        </w:rPr>
        <w:t xml:space="preserve">version to ensure there were no revisions made to the agreement. </w:t>
      </w:r>
    </w:p>
    <w:p w14:paraId="7FF4736D" w14:textId="10B7637F" w:rsidR="00BD1508" w:rsidRPr="00B85061" w:rsidRDefault="00B85061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B85061">
        <w:rPr>
          <w:rFonts w:asciiTheme="minorHAnsi" w:hAnsiTheme="minorHAnsi" w:cstheme="minorHAnsi"/>
          <w:sz w:val="22"/>
          <w:szCs w:val="22"/>
        </w:rPr>
        <w:t xml:space="preserve">Follow the program’s internal processes to obtain the </w:t>
      </w:r>
      <w:r w:rsidR="0044632B" w:rsidRPr="00B85061">
        <w:rPr>
          <w:rFonts w:asciiTheme="minorHAnsi" w:hAnsiTheme="minorHAnsi" w:cstheme="minorHAnsi"/>
          <w:sz w:val="22"/>
          <w:szCs w:val="22"/>
        </w:rPr>
        <w:t>Chief Officer</w:t>
      </w:r>
      <w:r w:rsidRPr="00B85061">
        <w:rPr>
          <w:rFonts w:asciiTheme="minorHAnsi" w:hAnsiTheme="minorHAnsi" w:cstheme="minorHAnsi"/>
          <w:sz w:val="22"/>
          <w:szCs w:val="22"/>
        </w:rPr>
        <w:t xml:space="preserve">’s </w:t>
      </w:r>
      <w:r w:rsidR="0044632B" w:rsidRPr="00B85061">
        <w:rPr>
          <w:rFonts w:asciiTheme="minorHAnsi" w:hAnsiTheme="minorHAnsi" w:cstheme="minorHAnsi"/>
          <w:sz w:val="22"/>
          <w:szCs w:val="22"/>
        </w:rPr>
        <w:t>signature</w:t>
      </w:r>
      <w:r w:rsidR="00BD1508" w:rsidRPr="00B85061">
        <w:rPr>
          <w:rFonts w:asciiTheme="minorHAnsi" w:hAnsiTheme="minorHAnsi" w:cstheme="minorHAnsi"/>
          <w:sz w:val="22"/>
          <w:szCs w:val="22"/>
        </w:rPr>
        <w:t>.</w:t>
      </w:r>
    </w:p>
    <w:p w14:paraId="3A8ABDF3" w14:textId="263038C9" w:rsidR="007B762E" w:rsidRPr="005E522F" w:rsidRDefault="00284028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3709F" w:rsidRPr="005E522F">
        <w:rPr>
          <w:rFonts w:asciiTheme="minorHAnsi" w:hAnsiTheme="minorHAnsi" w:cstheme="minorHAnsi"/>
          <w:sz w:val="22"/>
          <w:szCs w:val="22"/>
        </w:rPr>
        <w:t>mail</w:t>
      </w:r>
      <w:r w:rsidR="00BD1508" w:rsidRPr="005E522F">
        <w:rPr>
          <w:rFonts w:asciiTheme="minorHAnsi" w:hAnsiTheme="minorHAnsi" w:cstheme="minorHAnsi"/>
          <w:sz w:val="22"/>
          <w:szCs w:val="22"/>
        </w:rPr>
        <w:t xml:space="preserve"> the signed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844168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to </w:t>
      </w:r>
      <w:r w:rsidR="00231731" w:rsidRPr="005E522F">
        <w:rPr>
          <w:rFonts w:asciiTheme="minorHAnsi" w:hAnsiTheme="minorHAnsi" w:cstheme="minorHAnsi"/>
          <w:sz w:val="22"/>
          <w:szCs w:val="22"/>
        </w:rPr>
        <w:t xml:space="preserve">the </w:t>
      </w:r>
      <w:r w:rsidR="000F25DC">
        <w:rPr>
          <w:rFonts w:asciiTheme="minorHAnsi" w:hAnsiTheme="minorHAnsi" w:cstheme="minorHAnsi"/>
          <w:sz w:val="22"/>
          <w:szCs w:val="22"/>
        </w:rPr>
        <w:t>AGA</w:t>
      </w:r>
      <w:r>
        <w:rPr>
          <w:rFonts w:asciiTheme="minorHAnsi" w:hAnsiTheme="minorHAnsi" w:cstheme="minorHAnsi"/>
          <w:sz w:val="22"/>
          <w:szCs w:val="22"/>
        </w:rPr>
        <w:t xml:space="preserve"> to obtain the Procurement Director’s final signature </w:t>
      </w:r>
      <w:r w:rsidR="0048310C" w:rsidRPr="005E522F">
        <w:rPr>
          <w:rFonts w:asciiTheme="minorHAnsi" w:hAnsiTheme="minorHAnsi" w:cstheme="minorHAnsi"/>
          <w:sz w:val="22"/>
          <w:szCs w:val="22"/>
        </w:rPr>
        <w:t>on or prior to June 30</w:t>
      </w:r>
      <w:r w:rsidR="006A6FB5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311C6560" w14:textId="6D342FA9" w:rsidR="007B762E" w:rsidRPr="005E522F" w:rsidRDefault="00CD512E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5399410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F25DC">
        <w:rPr>
          <w:rFonts w:asciiTheme="minorHAnsi" w:hAnsiTheme="minorHAnsi" w:cstheme="minorHAnsi"/>
          <w:sz w:val="22"/>
          <w:szCs w:val="22"/>
        </w:rPr>
        <w:t>AGA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B8190C">
        <w:rPr>
          <w:rFonts w:asciiTheme="minorHAnsi" w:hAnsiTheme="minorHAnsi" w:cstheme="minorHAnsi"/>
          <w:sz w:val="22"/>
          <w:szCs w:val="22"/>
        </w:rPr>
        <w:t>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643A" w:rsidRPr="005E522F">
        <w:rPr>
          <w:rFonts w:asciiTheme="minorHAnsi" w:hAnsiTheme="minorHAnsi" w:cstheme="minorHAnsi"/>
          <w:sz w:val="22"/>
          <w:szCs w:val="22"/>
        </w:rPr>
        <w:t>compare</w:t>
      </w:r>
      <w:r>
        <w:rPr>
          <w:rFonts w:asciiTheme="minorHAnsi" w:hAnsiTheme="minorHAnsi" w:cstheme="minorHAnsi"/>
          <w:sz w:val="22"/>
          <w:szCs w:val="22"/>
        </w:rPr>
        <w:t xml:space="preserve"> the renewal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3E3E" w:rsidRPr="005E522F">
        <w:rPr>
          <w:rFonts w:asciiTheme="minorHAnsi" w:hAnsiTheme="minorHAnsi" w:cstheme="minorHAnsi"/>
          <w:sz w:val="22"/>
          <w:szCs w:val="22"/>
        </w:rPr>
        <w:t xml:space="preserve">approved </w:t>
      </w:r>
      <w:r w:rsidR="0043709F" w:rsidRPr="005E522F">
        <w:rPr>
          <w:rFonts w:asciiTheme="minorHAnsi" w:hAnsiTheme="minorHAnsi" w:cstheme="minorHAnsi"/>
          <w:sz w:val="22"/>
          <w:szCs w:val="22"/>
        </w:rPr>
        <w:t xml:space="preserve">by </w:t>
      </w:r>
      <w:r w:rsidR="00C80E3A">
        <w:rPr>
          <w:rFonts w:asciiTheme="minorHAnsi" w:hAnsiTheme="minorHAnsi" w:cstheme="minorHAnsi"/>
          <w:sz w:val="22"/>
          <w:szCs w:val="22"/>
        </w:rPr>
        <w:t xml:space="preserve">the </w:t>
      </w:r>
      <w:r w:rsidR="0043709F" w:rsidRPr="005E522F">
        <w:rPr>
          <w:rFonts w:asciiTheme="minorHAnsi" w:hAnsiTheme="minorHAnsi" w:cstheme="minorHAnsi"/>
          <w:sz w:val="22"/>
          <w:szCs w:val="22"/>
        </w:rPr>
        <w:t xml:space="preserve">procurement </w:t>
      </w:r>
      <w:r w:rsidR="00C80E3A">
        <w:rPr>
          <w:rFonts w:asciiTheme="minorHAnsi" w:hAnsiTheme="minorHAnsi" w:cstheme="minorHAnsi"/>
          <w:sz w:val="22"/>
          <w:szCs w:val="22"/>
        </w:rPr>
        <w:t xml:space="preserve">office 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and submits </w:t>
      </w:r>
      <w:r w:rsidR="00C80E3A">
        <w:rPr>
          <w:rFonts w:asciiTheme="minorHAnsi" w:hAnsiTheme="minorHAnsi" w:cstheme="minorHAnsi"/>
          <w:sz w:val="22"/>
          <w:szCs w:val="22"/>
        </w:rPr>
        <w:t xml:space="preserve">the renewal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to Procurement Director for </w:t>
      </w:r>
      <w:r w:rsidR="00A6643A" w:rsidRPr="005E522F">
        <w:rPr>
          <w:rFonts w:asciiTheme="minorHAnsi" w:hAnsiTheme="minorHAnsi" w:cstheme="minorHAnsi"/>
          <w:sz w:val="22"/>
          <w:szCs w:val="22"/>
        </w:rPr>
        <w:t>a final signature</w:t>
      </w:r>
      <w:r w:rsidR="00C80E3A">
        <w:rPr>
          <w:rFonts w:asciiTheme="minorHAnsi" w:hAnsiTheme="minorHAnsi" w:cstheme="minorHAnsi"/>
          <w:sz w:val="22"/>
          <w:szCs w:val="22"/>
        </w:rPr>
        <w:t xml:space="preserve"> prior to June 30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69F103" w14:textId="64853F5B" w:rsidR="007B762E" w:rsidRDefault="007B762E" w:rsidP="00881C41">
      <w:pPr>
        <w:pStyle w:val="ListParagraph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66DC67C3" w14:textId="4FF98441" w:rsidR="00BF4D8C" w:rsidRDefault="00BF4D8C" w:rsidP="00881C41">
      <w:pPr>
        <w:pStyle w:val="ListParagraph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the execution of the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>
        <w:rPr>
          <w:rFonts w:asciiTheme="minorHAnsi" w:hAnsiTheme="minorHAnsi" w:cstheme="minorHAnsi"/>
          <w:sz w:val="22"/>
          <w:szCs w:val="22"/>
        </w:rPr>
        <w:t xml:space="preserve"> renewal, </w:t>
      </w:r>
      <w:r w:rsidR="00BE5328">
        <w:rPr>
          <w:rFonts w:asciiTheme="minorHAnsi" w:hAnsiTheme="minorHAnsi" w:cstheme="minorHAnsi"/>
          <w:sz w:val="22"/>
          <w:szCs w:val="22"/>
        </w:rPr>
        <w:t>the program is responsible for</w:t>
      </w:r>
      <w:r w:rsidR="006B5E99">
        <w:rPr>
          <w:rFonts w:asciiTheme="minorHAnsi" w:hAnsiTheme="minorHAnsi" w:cstheme="minorHAnsi"/>
          <w:sz w:val="22"/>
          <w:szCs w:val="22"/>
        </w:rPr>
        <w:t>:</w:t>
      </w:r>
    </w:p>
    <w:p w14:paraId="7F254A78" w14:textId="77777777" w:rsidR="006B5E99" w:rsidRPr="005E522F" w:rsidRDefault="006B5E99" w:rsidP="00881C41">
      <w:pPr>
        <w:pStyle w:val="ListParagraph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79E8A118" w14:textId="1136017A" w:rsidR="007B762E" w:rsidRPr="005E522F" w:rsidRDefault="00D50AAC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Monitoring </w:t>
      </w:r>
      <w:r w:rsidR="005A3B19">
        <w:rPr>
          <w:rFonts w:asciiTheme="minorHAnsi" w:hAnsiTheme="minorHAnsi" w:cstheme="minorHAnsi"/>
          <w:sz w:val="22"/>
          <w:szCs w:val="22"/>
        </w:rPr>
        <w:t xml:space="preserve">the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5A3B19">
        <w:rPr>
          <w:rFonts w:asciiTheme="minorHAnsi" w:hAnsiTheme="minorHAnsi" w:cstheme="minorHAnsi"/>
          <w:sz w:val="22"/>
          <w:szCs w:val="22"/>
        </w:rPr>
        <w:t xml:space="preserve">to </w:t>
      </w:r>
      <w:r w:rsidR="007B762E" w:rsidRPr="005E522F">
        <w:rPr>
          <w:rFonts w:asciiTheme="minorHAnsi" w:hAnsiTheme="minorHAnsi" w:cstheme="minorHAnsi"/>
          <w:sz w:val="22"/>
          <w:szCs w:val="22"/>
        </w:rPr>
        <w:t>begin work</w:t>
      </w:r>
      <w:r w:rsidR="00BD5237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8C2478" w:rsidRPr="005E522F">
        <w:rPr>
          <w:rFonts w:asciiTheme="minorHAnsi" w:hAnsiTheme="minorHAnsi" w:cstheme="minorHAnsi"/>
          <w:sz w:val="22"/>
          <w:szCs w:val="22"/>
        </w:rPr>
        <w:t>effective</w:t>
      </w:r>
      <w:r w:rsidR="009C12D3" w:rsidRPr="005E522F">
        <w:rPr>
          <w:rFonts w:asciiTheme="minorHAnsi" w:hAnsiTheme="minorHAnsi" w:cstheme="minorHAnsi"/>
          <w:sz w:val="22"/>
          <w:szCs w:val="22"/>
        </w:rPr>
        <w:t xml:space="preserve"> July 1</w:t>
      </w:r>
      <w:r w:rsidR="007B762E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41058A4C" w14:textId="7F6EE027" w:rsidR="00F83D93" w:rsidRPr="005E522F" w:rsidRDefault="005A3B19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F83D93" w:rsidRPr="005E522F">
        <w:rPr>
          <w:rFonts w:asciiTheme="minorHAnsi" w:hAnsiTheme="minorHAnsi" w:cstheme="minorHAnsi"/>
          <w:sz w:val="22"/>
          <w:szCs w:val="22"/>
        </w:rPr>
        <w:t>anag</w:t>
      </w:r>
      <w:r w:rsidR="00D50AAC">
        <w:rPr>
          <w:rFonts w:asciiTheme="minorHAnsi" w:hAnsiTheme="minorHAnsi" w:cstheme="minorHAnsi"/>
          <w:sz w:val="22"/>
          <w:szCs w:val="22"/>
        </w:rPr>
        <w:t>ing</w:t>
      </w:r>
      <w:r w:rsidR="00F83D93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062BB3" w:rsidRPr="005E522F">
        <w:rPr>
          <w:rFonts w:asciiTheme="minorHAnsi" w:hAnsiTheme="minorHAnsi" w:cstheme="minorHAnsi"/>
          <w:sz w:val="22"/>
          <w:szCs w:val="22"/>
        </w:rPr>
        <w:t xml:space="preserve">the </w:t>
      </w:r>
      <w:r w:rsidR="000F25DC">
        <w:rPr>
          <w:rFonts w:asciiTheme="minorHAnsi" w:hAnsiTheme="minorHAnsi" w:cstheme="minorHAnsi"/>
          <w:sz w:val="22"/>
          <w:szCs w:val="22"/>
        </w:rPr>
        <w:t>grant</w:t>
      </w:r>
      <w:r w:rsidR="00062BB3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724834" w:rsidRPr="005E522F">
        <w:rPr>
          <w:rFonts w:asciiTheme="minorHAnsi" w:hAnsiTheme="minorHAnsi" w:cstheme="minorHAnsi"/>
          <w:sz w:val="22"/>
          <w:szCs w:val="22"/>
        </w:rPr>
        <w:t>s</w:t>
      </w:r>
      <w:r w:rsidR="00062BB3" w:rsidRPr="005E522F">
        <w:rPr>
          <w:rFonts w:asciiTheme="minorHAnsi" w:hAnsiTheme="minorHAnsi" w:cstheme="minorHAnsi"/>
          <w:sz w:val="22"/>
          <w:szCs w:val="22"/>
        </w:rPr>
        <w:t>ervices</w:t>
      </w:r>
      <w:r w:rsidR="009B4E88">
        <w:rPr>
          <w:rFonts w:asciiTheme="minorHAnsi" w:hAnsiTheme="minorHAnsi" w:cstheme="minorHAnsi"/>
          <w:sz w:val="22"/>
          <w:szCs w:val="22"/>
        </w:rPr>
        <w:t>/</w:t>
      </w:r>
      <w:r w:rsidR="00D50AAC">
        <w:rPr>
          <w:rFonts w:asciiTheme="minorHAnsi" w:hAnsiTheme="minorHAnsi" w:cstheme="minorHAnsi"/>
          <w:sz w:val="22"/>
          <w:szCs w:val="22"/>
        </w:rPr>
        <w:t xml:space="preserve">travel, </w:t>
      </w:r>
      <w:r w:rsidR="009A63E0">
        <w:rPr>
          <w:rFonts w:asciiTheme="minorHAnsi" w:hAnsiTheme="minorHAnsi" w:cstheme="minorHAnsi"/>
          <w:sz w:val="22"/>
          <w:szCs w:val="22"/>
        </w:rPr>
        <w:t>reimbursements</w:t>
      </w:r>
      <w:r w:rsidR="00CA7131" w:rsidRPr="005E522F">
        <w:rPr>
          <w:rFonts w:asciiTheme="minorHAnsi" w:hAnsiTheme="minorHAnsi" w:cstheme="minorHAnsi"/>
          <w:sz w:val="22"/>
          <w:szCs w:val="22"/>
        </w:rPr>
        <w:t>, a</w:t>
      </w:r>
      <w:r w:rsidR="00F83D93" w:rsidRPr="005E522F">
        <w:rPr>
          <w:rFonts w:asciiTheme="minorHAnsi" w:hAnsiTheme="minorHAnsi" w:cstheme="minorHAnsi"/>
          <w:sz w:val="22"/>
          <w:szCs w:val="22"/>
        </w:rPr>
        <w:t>nd</w:t>
      </w:r>
      <w:r w:rsidR="00CA7131" w:rsidRPr="005E522F">
        <w:rPr>
          <w:rFonts w:asciiTheme="minorHAnsi" w:hAnsiTheme="minorHAnsi" w:cstheme="minorHAnsi"/>
          <w:sz w:val="22"/>
          <w:szCs w:val="22"/>
        </w:rPr>
        <w:t xml:space="preserve"> payments.</w:t>
      </w:r>
      <w:r w:rsidR="00F83D93" w:rsidRPr="005E522F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1A7FC9F0" w14:textId="6754F818" w:rsidR="00861F13" w:rsidRPr="005E522F" w:rsidRDefault="00861F13" w:rsidP="00881C41">
      <w:p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089937F5" w14:textId="77777777" w:rsidR="007B762E" w:rsidRPr="005E522F" w:rsidRDefault="007B762E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85EF2D" w14:textId="77777777" w:rsidR="00470A91" w:rsidRPr="005E522F" w:rsidRDefault="00470A91" w:rsidP="00881C41">
      <w:pPr>
        <w:pStyle w:val="CM22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sectPr w:rsidR="00470A91" w:rsidRPr="005E522F" w:rsidSect="0067276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52C0" w14:textId="77777777" w:rsidR="003F6A3C" w:rsidRDefault="003F6A3C" w:rsidP="00BD6F9B">
      <w:r>
        <w:separator/>
      </w:r>
    </w:p>
  </w:endnote>
  <w:endnote w:type="continuationSeparator" w:id="0">
    <w:p w14:paraId="11CB9670" w14:textId="77777777" w:rsidR="003F6A3C" w:rsidRDefault="003F6A3C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75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96683" w14:textId="77777777" w:rsidR="00470A91" w:rsidRDefault="00470A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24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3DBE956B" w14:textId="77777777" w:rsidR="00470A91" w:rsidRDefault="00470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91F" w14:textId="77777777" w:rsidR="00470A91" w:rsidRPr="00BD6F9B" w:rsidRDefault="00470A91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64C20A9F" wp14:editId="031E5599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F2A3AD" w14:textId="77777777" w:rsidR="00470A91" w:rsidRPr="00BD6F9B" w:rsidRDefault="00470A91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359-5716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Fax (601) 359-6740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20A9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15F2A3AD" w14:textId="77777777" w:rsidR="00470A91" w:rsidRPr="00BD6F9B" w:rsidRDefault="00470A91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359-5716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  <w:t>Fax (601) 359-6740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C68E46" wp14:editId="054CD60C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5939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FBC40D4" wp14:editId="2410073E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25EF3" w14:textId="77777777" w:rsidR="00470A91" w:rsidRPr="00672763" w:rsidRDefault="00470A91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C40D4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31525EF3" w14:textId="77777777" w:rsidR="00470A91" w:rsidRPr="00672763" w:rsidRDefault="00470A91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</w:rPr>
      <w:t xml:space="preserve"> </w:t>
    </w:r>
  </w:p>
  <w:p w14:paraId="5A21A241" w14:textId="77777777" w:rsidR="00470A91" w:rsidRPr="00BD6F9B" w:rsidRDefault="00470A91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89EC" w14:textId="77777777" w:rsidR="003F6A3C" w:rsidRDefault="003F6A3C" w:rsidP="00BD6F9B">
      <w:r>
        <w:separator/>
      </w:r>
    </w:p>
  </w:footnote>
  <w:footnote w:type="continuationSeparator" w:id="0">
    <w:p w14:paraId="1FC49C15" w14:textId="77777777" w:rsidR="003F6A3C" w:rsidRDefault="003F6A3C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D8C0" w14:textId="77777777" w:rsidR="00470A91" w:rsidRPr="00672763" w:rsidRDefault="00470A91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02DE36E8" wp14:editId="21ED196E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55ED1" wp14:editId="234337D7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F279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>
      <w:rPr>
        <w:rFonts w:ascii="Hoefler Text" w:hAnsi="Hoefler Text"/>
        <w:color w:val="022664"/>
      </w:rPr>
      <w:t>Procurement</w:t>
    </w:r>
  </w:p>
  <w:p w14:paraId="639FFB30" w14:textId="77777777" w:rsidR="00470A91" w:rsidRPr="00D51553" w:rsidRDefault="00470A91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>Monique Corley</w:t>
    </w:r>
  </w:p>
  <w:p w14:paraId="0B745E8C" w14:textId="77777777" w:rsidR="00470A91" w:rsidRPr="00672763" w:rsidRDefault="00470A91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Procurement</w:t>
    </w:r>
    <w:r w:rsidRPr="00672763">
      <w:rPr>
        <w:rFonts w:ascii="Hoefler Text" w:hAnsi="Hoefler Text"/>
        <w:color w:val="022664"/>
      </w:rPr>
      <w:t xml:space="preserve"> Director</w:t>
    </w:r>
  </w:p>
  <w:p w14:paraId="0A5BC8E0" w14:textId="77777777" w:rsidR="00470A91" w:rsidRPr="00AC5BFB" w:rsidRDefault="00470A91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ECB"/>
    <w:multiLevelType w:val="hybridMultilevel"/>
    <w:tmpl w:val="53AE8AA0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FD10A69"/>
    <w:multiLevelType w:val="hybridMultilevel"/>
    <w:tmpl w:val="1624BB6E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52018AE"/>
    <w:multiLevelType w:val="hybridMultilevel"/>
    <w:tmpl w:val="203A9838"/>
    <w:lvl w:ilvl="0" w:tplc="88C0B098">
      <w:start w:val="1"/>
      <w:numFmt w:val="decimal"/>
      <w:lvlText w:val="%1."/>
      <w:lvlJc w:val="left"/>
      <w:pPr>
        <w:ind w:left="165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CD7E2E"/>
    <w:multiLevelType w:val="hybridMultilevel"/>
    <w:tmpl w:val="6F929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2773"/>
    <w:multiLevelType w:val="hybridMultilevel"/>
    <w:tmpl w:val="277E567C"/>
    <w:lvl w:ilvl="0" w:tplc="88C0B098">
      <w:start w:val="1"/>
      <w:numFmt w:val="decimal"/>
      <w:lvlText w:val="%1."/>
      <w:lvlJc w:val="left"/>
      <w:pPr>
        <w:ind w:left="165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86319E"/>
    <w:multiLevelType w:val="hybridMultilevel"/>
    <w:tmpl w:val="7B8C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7D43"/>
    <w:multiLevelType w:val="hybridMultilevel"/>
    <w:tmpl w:val="99249E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725697"/>
    <w:multiLevelType w:val="hybridMultilevel"/>
    <w:tmpl w:val="6DC2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017CD"/>
    <w:multiLevelType w:val="hybridMultilevel"/>
    <w:tmpl w:val="811EBE80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A58D4"/>
    <w:multiLevelType w:val="hybridMultilevel"/>
    <w:tmpl w:val="015C75A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C1911"/>
    <w:multiLevelType w:val="hybridMultilevel"/>
    <w:tmpl w:val="C09497B2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062E0"/>
    <w:multiLevelType w:val="hybridMultilevel"/>
    <w:tmpl w:val="8C44B016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013D3"/>
    <w:multiLevelType w:val="hybridMultilevel"/>
    <w:tmpl w:val="6032FA78"/>
    <w:lvl w:ilvl="0" w:tplc="8FAE77EE">
      <w:start w:val="27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F1AC9"/>
    <w:multiLevelType w:val="hybridMultilevel"/>
    <w:tmpl w:val="70249C0C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0242A"/>
    <w:multiLevelType w:val="hybridMultilevel"/>
    <w:tmpl w:val="4394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9076D"/>
    <w:multiLevelType w:val="hybridMultilevel"/>
    <w:tmpl w:val="EF60D56E"/>
    <w:lvl w:ilvl="0" w:tplc="04090009">
      <w:start w:val="1"/>
      <w:numFmt w:val="bullet"/>
      <w:lvlText w:val="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53E06CDB"/>
    <w:multiLevelType w:val="hybridMultilevel"/>
    <w:tmpl w:val="DDC6A580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11B66"/>
    <w:multiLevelType w:val="hybridMultilevel"/>
    <w:tmpl w:val="BF34C07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A47F6"/>
    <w:multiLevelType w:val="hybridMultilevel"/>
    <w:tmpl w:val="B76E740E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62328"/>
    <w:multiLevelType w:val="hybridMultilevel"/>
    <w:tmpl w:val="5C2213B6"/>
    <w:lvl w:ilvl="0" w:tplc="0409000D">
      <w:start w:val="1"/>
      <w:numFmt w:val="bullet"/>
      <w:lvlText w:val=""/>
      <w:lvlJc w:val="left"/>
      <w:pPr>
        <w:ind w:left="576" w:hanging="432"/>
      </w:pPr>
      <w:rPr>
        <w:rFonts w:ascii="Wingdings" w:hAnsi="Wingdings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967A4"/>
    <w:multiLevelType w:val="hybridMultilevel"/>
    <w:tmpl w:val="9BA0B16C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47FCF"/>
    <w:multiLevelType w:val="hybridMultilevel"/>
    <w:tmpl w:val="D43C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B36A8"/>
    <w:multiLevelType w:val="hybridMultilevel"/>
    <w:tmpl w:val="EF542A46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C7146"/>
    <w:multiLevelType w:val="hybridMultilevel"/>
    <w:tmpl w:val="BEFEA25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B4633A2"/>
    <w:multiLevelType w:val="hybridMultilevel"/>
    <w:tmpl w:val="305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A3E07"/>
    <w:multiLevelType w:val="hybridMultilevel"/>
    <w:tmpl w:val="3972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A7BF2"/>
    <w:multiLevelType w:val="hybridMultilevel"/>
    <w:tmpl w:val="82A69FA8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A6526"/>
    <w:multiLevelType w:val="hybridMultilevel"/>
    <w:tmpl w:val="47168B92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88C0B09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62BF2"/>
    <w:multiLevelType w:val="hybridMultilevel"/>
    <w:tmpl w:val="1C682498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15"/>
  </w:num>
  <w:num w:numId="6">
    <w:abstractNumId w:val="8"/>
  </w:num>
  <w:num w:numId="7">
    <w:abstractNumId w:val="26"/>
  </w:num>
  <w:num w:numId="8">
    <w:abstractNumId w:val="16"/>
  </w:num>
  <w:num w:numId="9">
    <w:abstractNumId w:val="27"/>
  </w:num>
  <w:num w:numId="10">
    <w:abstractNumId w:val="23"/>
  </w:num>
  <w:num w:numId="11">
    <w:abstractNumId w:val="19"/>
  </w:num>
  <w:num w:numId="12">
    <w:abstractNumId w:val="2"/>
  </w:num>
  <w:num w:numId="13">
    <w:abstractNumId w:val="4"/>
  </w:num>
  <w:num w:numId="14">
    <w:abstractNumId w:val="20"/>
  </w:num>
  <w:num w:numId="15">
    <w:abstractNumId w:val="28"/>
  </w:num>
  <w:num w:numId="16">
    <w:abstractNumId w:val="3"/>
  </w:num>
  <w:num w:numId="17">
    <w:abstractNumId w:val="13"/>
  </w:num>
  <w:num w:numId="18">
    <w:abstractNumId w:val="10"/>
  </w:num>
  <w:num w:numId="19">
    <w:abstractNumId w:val="22"/>
  </w:num>
  <w:num w:numId="20">
    <w:abstractNumId w:val="9"/>
  </w:num>
  <w:num w:numId="21">
    <w:abstractNumId w:val="14"/>
  </w:num>
  <w:num w:numId="22">
    <w:abstractNumId w:val="17"/>
  </w:num>
  <w:num w:numId="23">
    <w:abstractNumId w:val="21"/>
  </w:num>
  <w:num w:numId="24">
    <w:abstractNumId w:val="18"/>
  </w:num>
  <w:num w:numId="25">
    <w:abstractNumId w:val="25"/>
  </w:num>
  <w:num w:numId="26">
    <w:abstractNumId w:val="7"/>
  </w:num>
  <w:num w:numId="27">
    <w:abstractNumId w:val="24"/>
  </w:num>
  <w:num w:numId="28">
    <w:abstractNumId w:val="5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06AA"/>
    <w:rsid w:val="000035ED"/>
    <w:rsid w:val="000142EE"/>
    <w:rsid w:val="00027EB2"/>
    <w:rsid w:val="000334FE"/>
    <w:rsid w:val="000616CA"/>
    <w:rsid w:val="00062BB3"/>
    <w:rsid w:val="0006322F"/>
    <w:rsid w:val="00070BAB"/>
    <w:rsid w:val="000713C6"/>
    <w:rsid w:val="000714D1"/>
    <w:rsid w:val="00071E02"/>
    <w:rsid w:val="00087FEA"/>
    <w:rsid w:val="00090491"/>
    <w:rsid w:val="00091816"/>
    <w:rsid w:val="000C6EEC"/>
    <w:rsid w:val="000F00C8"/>
    <w:rsid w:val="000F166A"/>
    <w:rsid w:val="000F25DC"/>
    <w:rsid w:val="000F4244"/>
    <w:rsid w:val="00100216"/>
    <w:rsid w:val="00101531"/>
    <w:rsid w:val="00113965"/>
    <w:rsid w:val="00113A86"/>
    <w:rsid w:val="001178A1"/>
    <w:rsid w:val="00126C31"/>
    <w:rsid w:val="00135933"/>
    <w:rsid w:val="001578BC"/>
    <w:rsid w:val="001605EA"/>
    <w:rsid w:val="00163367"/>
    <w:rsid w:val="001B19E9"/>
    <w:rsid w:val="001B44F4"/>
    <w:rsid w:val="001C0D2B"/>
    <w:rsid w:val="001C2544"/>
    <w:rsid w:val="001D19F1"/>
    <w:rsid w:val="001D1CA5"/>
    <w:rsid w:val="001D5056"/>
    <w:rsid w:val="001D5307"/>
    <w:rsid w:val="001D6094"/>
    <w:rsid w:val="001E06BE"/>
    <w:rsid w:val="001E4502"/>
    <w:rsid w:val="001F383C"/>
    <w:rsid w:val="0020404B"/>
    <w:rsid w:val="002140D8"/>
    <w:rsid w:val="00215579"/>
    <w:rsid w:val="00217FE2"/>
    <w:rsid w:val="0022075F"/>
    <w:rsid w:val="00231731"/>
    <w:rsid w:val="00244FA0"/>
    <w:rsid w:val="00266124"/>
    <w:rsid w:val="002705CD"/>
    <w:rsid w:val="00272030"/>
    <w:rsid w:val="00284028"/>
    <w:rsid w:val="002A1DA4"/>
    <w:rsid w:val="002B2EF0"/>
    <w:rsid w:val="002B4868"/>
    <w:rsid w:val="002E1260"/>
    <w:rsid w:val="002E598C"/>
    <w:rsid w:val="00305682"/>
    <w:rsid w:val="00312B68"/>
    <w:rsid w:val="00336109"/>
    <w:rsid w:val="0036605F"/>
    <w:rsid w:val="00383FF3"/>
    <w:rsid w:val="00386553"/>
    <w:rsid w:val="0039347E"/>
    <w:rsid w:val="00394D2D"/>
    <w:rsid w:val="003A2F2F"/>
    <w:rsid w:val="003B6A9D"/>
    <w:rsid w:val="003C2DC3"/>
    <w:rsid w:val="003C72D5"/>
    <w:rsid w:val="003E4912"/>
    <w:rsid w:val="003F0558"/>
    <w:rsid w:val="003F48C5"/>
    <w:rsid w:val="003F6A3C"/>
    <w:rsid w:val="00406E45"/>
    <w:rsid w:val="00414117"/>
    <w:rsid w:val="00424E37"/>
    <w:rsid w:val="00426E53"/>
    <w:rsid w:val="004277DE"/>
    <w:rsid w:val="00432B68"/>
    <w:rsid w:val="0043709F"/>
    <w:rsid w:val="004374D6"/>
    <w:rsid w:val="00442303"/>
    <w:rsid w:val="0044632B"/>
    <w:rsid w:val="00453487"/>
    <w:rsid w:val="00454816"/>
    <w:rsid w:val="00454F96"/>
    <w:rsid w:val="00455035"/>
    <w:rsid w:val="0046522A"/>
    <w:rsid w:val="00470A91"/>
    <w:rsid w:val="00475E4A"/>
    <w:rsid w:val="00476814"/>
    <w:rsid w:val="0048310C"/>
    <w:rsid w:val="004B4751"/>
    <w:rsid w:val="004B75B0"/>
    <w:rsid w:val="004C0AB4"/>
    <w:rsid w:val="004C2C5D"/>
    <w:rsid w:val="004E19D8"/>
    <w:rsid w:val="004E2BFC"/>
    <w:rsid w:val="00500763"/>
    <w:rsid w:val="00504578"/>
    <w:rsid w:val="00506123"/>
    <w:rsid w:val="00506743"/>
    <w:rsid w:val="00525404"/>
    <w:rsid w:val="005323D6"/>
    <w:rsid w:val="005338ED"/>
    <w:rsid w:val="00561360"/>
    <w:rsid w:val="00567A64"/>
    <w:rsid w:val="00580B77"/>
    <w:rsid w:val="005937C0"/>
    <w:rsid w:val="005A3B19"/>
    <w:rsid w:val="005A7D97"/>
    <w:rsid w:val="005B0F48"/>
    <w:rsid w:val="005B3506"/>
    <w:rsid w:val="005B66EA"/>
    <w:rsid w:val="005C011D"/>
    <w:rsid w:val="005C36A3"/>
    <w:rsid w:val="005D7186"/>
    <w:rsid w:val="005E05BE"/>
    <w:rsid w:val="005E3889"/>
    <w:rsid w:val="005E522F"/>
    <w:rsid w:val="005F3E3E"/>
    <w:rsid w:val="00612768"/>
    <w:rsid w:val="00621479"/>
    <w:rsid w:val="00621A36"/>
    <w:rsid w:val="006240CE"/>
    <w:rsid w:val="00635EDF"/>
    <w:rsid w:val="00653A3C"/>
    <w:rsid w:val="00672763"/>
    <w:rsid w:val="006753E1"/>
    <w:rsid w:val="00676B89"/>
    <w:rsid w:val="00693B99"/>
    <w:rsid w:val="0069633C"/>
    <w:rsid w:val="006A6FB5"/>
    <w:rsid w:val="006B5E99"/>
    <w:rsid w:val="006C2479"/>
    <w:rsid w:val="006D1C15"/>
    <w:rsid w:val="006D5E91"/>
    <w:rsid w:val="006D7440"/>
    <w:rsid w:val="006E7796"/>
    <w:rsid w:val="006F1ED8"/>
    <w:rsid w:val="006F759E"/>
    <w:rsid w:val="00703D02"/>
    <w:rsid w:val="00710482"/>
    <w:rsid w:val="0072370C"/>
    <w:rsid w:val="007238D8"/>
    <w:rsid w:val="00724834"/>
    <w:rsid w:val="00730C0E"/>
    <w:rsid w:val="007358D4"/>
    <w:rsid w:val="007414D1"/>
    <w:rsid w:val="00742F8E"/>
    <w:rsid w:val="00760699"/>
    <w:rsid w:val="00762DDE"/>
    <w:rsid w:val="00766776"/>
    <w:rsid w:val="00766B0A"/>
    <w:rsid w:val="00772012"/>
    <w:rsid w:val="00772270"/>
    <w:rsid w:val="00781FA0"/>
    <w:rsid w:val="007A64AF"/>
    <w:rsid w:val="007A65D0"/>
    <w:rsid w:val="007B3C16"/>
    <w:rsid w:val="007B762E"/>
    <w:rsid w:val="007C3A30"/>
    <w:rsid w:val="007C5AE9"/>
    <w:rsid w:val="007C6970"/>
    <w:rsid w:val="007D007F"/>
    <w:rsid w:val="007D2A76"/>
    <w:rsid w:val="007D5A0F"/>
    <w:rsid w:val="00802E46"/>
    <w:rsid w:val="00806244"/>
    <w:rsid w:val="00814205"/>
    <w:rsid w:val="0082607B"/>
    <w:rsid w:val="00837824"/>
    <w:rsid w:val="00837D4E"/>
    <w:rsid w:val="00844168"/>
    <w:rsid w:val="00847443"/>
    <w:rsid w:val="0085248C"/>
    <w:rsid w:val="00854082"/>
    <w:rsid w:val="00861F13"/>
    <w:rsid w:val="00881C41"/>
    <w:rsid w:val="008A0CF5"/>
    <w:rsid w:val="008A33BF"/>
    <w:rsid w:val="008A6211"/>
    <w:rsid w:val="008B2F2B"/>
    <w:rsid w:val="008C2478"/>
    <w:rsid w:val="008D4C6C"/>
    <w:rsid w:val="00900EEE"/>
    <w:rsid w:val="00917FF0"/>
    <w:rsid w:val="00920C8E"/>
    <w:rsid w:val="00922C8E"/>
    <w:rsid w:val="00927D15"/>
    <w:rsid w:val="00931AED"/>
    <w:rsid w:val="00937FD3"/>
    <w:rsid w:val="00941504"/>
    <w:rsid w:val="00942F96"/>
    <w:rsid w:val="00944051"/>
    <w:rsid w:val="00950BB8"/>
    <w:rsid w:val="0095311B"/>
    <w:rsid w:val="00956880"/>
    <w:rsid w:val="0096188C"/>
    <w:rsid w:val="00966344"/>
    <w:rsid w:val="0097029C"/>
    <w:rsid w:val="00975B87"/>
    <w:rsid w:val="00976704"/>
    <w:rsid w:val="009A0716"/>
    <w:rsid w:val="009A63E0"/>
    <w:rsid w:val="009B4E88"/>
    <w:rsid w:val="009B60D0"/>
    <w:rsid w:val="009C12D3"/>
    <w:rsid w:val="009D1088"/>
    <w:rsid w:val="009E1A83"/>
    <w:rsid w:val="009E5B02"/>
    <w:rsid w:val="009F0270"/>
    <w:rsid w:val="009F1047"/>
    <w:rsid w:val="009F2C26"/>
    <w:rsid w:val="009F5709"/>
    <w:rsid w:val="009F5AFD"/>
    <w:rsid w:val="00A07010"/>
    <w:rsid w:val="00A133AF"/>
    <w:rsid w:val="00A24789"/>
    <w:rsid w:val="00A261AB"/>
    <w:rsid w:val="00A40369"/>
    <w:rsid w:val="00A6036D"/>
    <w:rsid w:val="00A61599"/>
    <w:rsid w:val="00A65C17"/>
    <w:rsid w:val="00A6643A"/>
    <w:rsid w:val="00A962BE"/>
    <w:rsid w:val="00AA772F"/>
    <w:rsid w:val="00AC22B2"/>
    <w:rsid w:val="00AC3A90"/>
    <w:rsid w:val="00AC5BFB"/>
    <w:rsid w:val="00AD2A50"/>
    <w:rsid w:val="00AE4EEF"/>
    <w:rsid w:val="00AF32E7"/>
    <w:rsid w:val="00AF4141"/>
    <w:rsid w:val="00B05ACA"/>
    <w:rsid w:val="00B06B53"/>
    <w:rsid w:val="00B07363"/>
    <w:rsid w:val="00B11E9E"/>
    <w:rsid w:val="00B15F5C"/>
    <w:rsid w:val="00B20570"/>
    <w:rsid w:val="00B22D48"/>
    <w:rsid w:val="00B23BD7"/>
    <w:rsid w:val="00B31423"/>
    <w:rsid w:val="00B53D01"/>
    <w:rsid w:val="00B76FA5"/>
    <w:rsid w:val="00B8190C"/>
    <w:rsid w:val="00B85061"/>
    <w:rsid w:val="00B85303"/>
    <w:rsid w:val="00B93AF3"/>
    <w:rsid w:val="00B96672"/>
    <w:rsid w:val="00B97E67"/>
    <w:rsid w:val="00BA2DB0"/>
    <w:rsid w:val="00BA4694"/>
    <w:rsid w:val="00BB0CB5"/>
    <w:rsid w:val="00BC1623"/>
    <w:rsid w:val="00BC4738"/>
    <w:rsid w:val="00BD0947"/>
    <w:rsid w:val="00BD1508"/>
    <w:rsid w:val="00BD3EDC"/>
    <w:rsid w:val="00BD4A1B"/>
    <w:rsid w:val="00BD5237"/>
    <w:rsid w:val="00BD6AE9"/>
    <w:rsid w:val="00BD6F9B"/>
    <w:rsid w:val="00BE03C6"/>
    <w:rsid w:val="00BE5328"/>
    <w:rsid w:val="00BE79DA"/>
    <w:rsid w:val="00BF291A"/>
    <w:rsid w:val="00BF4D8C"/>
    <w:rsid w:val="00BF76B4"/>
    <w:rsid w:val="00C22110"/>
    <w:rsid w:val="00C3645A"/>
    <w:rsid w:val="00C37953"/>
    <w:rsid w:val="00C53C63"/>
    <w:rsid w:val="00C57DE7"/>
    <w:rsid w:val="00C61714"/>
    <w:rsid w:val="00C7245D"/>
    <w:rsid w:val="00C80E3A"/>
    <w:rsid w:val="00C8322E"/>
    <w:rsid w:val="00C87F25"/>
    <w:rsid w:val="00C92460"/>
    <w:rsid w:val="00C97D13"/>
    <w:rsid w:val="00CA7131"/>
    <w:rsid w:val="00CD512E"/>
    <w:rsid w:val="00CD6C6B"/>
    <w:rsid w:val="00CE071D"/>
    <w:rsid w:val="00CE2DA4"/>
    <w:rsid w:val="00CF028F"/>
    <w:rsid w:val="00D15F47"/>
    <w:rsid w:val="00D23D71"/>
    <w:rsid w:val="00D36A62"/>
    <w:rsid w:val="00D463D6"/>
    <w:rsid w:val="00D50AAC"/>
    <w:rsid w:val="00D51553"/>
    <w:rsid w:val="00D5499F"/>
    <w:rsid w:val="00D56BD4"/>
    <w:rsid w:val="00D73292"/>
    <w:rsid w:val="00D7386D"/>
    <w:rsid w:val="00D84B18"/>
    <w:rsid w:val="00DA7F75"/>
    <w:rsid w:val="00DB33AC"/>
    <w:rsid w:val="00DE20F9"/>
    <w:rsid w:val="00DE3FA2"/>
    <w:rsid w:val="00DE61E5"/>
    <w:rsid w:val="00DF49FF"/>
    <w:rsid w:val="00DF554F"/>
    <w:rsid w:val="00E10030"/>
    <w:rsid w:val="00E23ABB"/>
    <w:rsid w:val="00E24BD9"/>
    <w:rsid w:val="00E24C33"/>
    <w:rsid w:val="00E25317"/>
    <w:rsid w:val="00E37E64"/>
    <w:rsid w:val="00E41546"/>
    <w:rsid w:val="00E418D8"/>
    <w:rsid w:val="00E55486"/>
    <w:rsid w:val="00E55C5F"/>
    <w:rsid w:val="00E56FB2"/>
    <w:rsid w:val="00E664F7"/>
    <w:rsid w:val="00E7243D"/>
    <w:rsid w:val="00E72E39"/>
    <w:rsid w:val="00E75DEE"/>
    <w:rsid w:val="00E804A3"/>
    <w:rsid w:val="00E82AD3"/>
    <w:rsid w:val="00E8659A"/>
    <w:rsid w:val="00E951DA"/>
    <w:rsid w:val="00E95329"/>
    <w:rsid w:val="00EB78A0"/>
    <w:rsid w:val="00EC23FA"/>
    <w:rsid w:val="00EE0EB7"/>
    <w:rsid w:val="00EE1EFF"/>
    <w:rsid w:val="00EE3B79"/>
    <w:rsid w:val="00EF2A76"/>
    <w:rsid w:val="00EF2AEA"/>
    <w:rsid w:val="00F00FCD"/>
    <w:rsid w:val="00F04135"/>
    <w:rsid w:val="00F27A5F"/>
    <w:rsid w:val="00F34289"/>
    <w:rsid w:val="00F51EFA"/>
    <w:rsid w:val="00F5250F"/>
    <w:rsid w:val="00F77F83"/>
    <w:rsid w:val="00F83D93"/>
    <w:rsid w:val="00FA5606"/>
    <w:rsid w:val="00FB0284"/>
    <w:rsid w:val="00FB3B4F"/>
    <w:rsid w:val="00FB480C"/>
    <w:rsid w:val="00FB5953"/>
    <w:rsid w:val="00FC452E"/>
    <w:rsid w:val="00FD3BE9"/>
    <w:rsid w:val="00FD72DD"/>
    <w:rsid w:val="00FE0DA5"/>
    <w:rsid w:val="00FE43F6"/>
    <w:rsid w:val="00FE4AC2"/>
    <w:rsid w:val="00FF2524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DA062"/>
  <w15:docId w15:val="{111D9B32-C1BA-4736-8865-DA4B5F3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A0"/>
    <w:pPr>
      <w:ind w:left="720"/>
      <w:contextualSpacing/>
    </w:pPr>
  </w:style>
  <w:style w:type="table" w:customStyle="1" w:styleId="TableGrid">
    <w:name w:val="TableGrid"/>
    <w:rsid w:val="00E24B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470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70A91"/>
    <w:pPr>
      <w:spacing w:line="21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70A91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470A91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470A91"/>
    <w:rPr>
      <w:color w:val="auto"/>
    </w:rPr>
  </w:style>
  <w:style w:type="paragraph" w:customStyle="1" w:styleId="CM7">
    <w:name w:val="CM7"/>
    <w:basedOn w:val="Default"/>
    <w:next w:val="Default"/>
    <w:uiPriority w:val="99"/>
    <w:rsid w:val="00470A91"/>
    <w:pPr>
      <w:spacing w:line="21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70A91"/>
    <w:pPr>
      <w:spacing w:line="21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70A91"/>
    <w:pPr>
      <w:spacing w:line="2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70A91"/>
    <w:pPr>
      <w:spacing w:line="22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70A91"/>
    <w:pPr>
      <w:spacing w:line="21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70A91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70A91"/>
    <w:pPr>
      <w:spacing w:line="21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70A91"/>
    <w:pPr>
      <w:spacing w:line="21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70A91"/>
    <w:pPr>
      <w:spacing w:line="21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70A91"/>
    <w:pPr>
      <w:spacing w:line="218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470A91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470A91"/>
    <w:rPr>
      <w:color w:val="auto"/>
    </w:rPr>
  </w:style>
  <w:style w:type="table" w:styleId="TableGrid0">
    <w:name w:val="Table Grid"/>
    <w:basedOn w:val="TableNormal"/>
    <w:uiPriority w:val="99"/>
    <w:rsid w:val="00470A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3">
    <w:name w:val="CM3"/>
    <w:basedOn w:val="Default"/>
    <w:next w:val="Default"/>
    <w:uiPriority w:val="99"/>
    <w:rsid w:val="00470A91"/>
    <w:pPr>
      <w:spacing w:after="218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470A9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70A9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470A91"/>
    <w:rPr>
      <w:rFonts w:cs="Times New Roman"/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9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91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9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91"/>
    <w:rPr>
      <w:b/>
      <w:bCs/>
    </w:rPr>
  </w:style>
  <w:style w:type="paragraph" w:styleId="BodyText2">
    <w:name w:val="Body Text 2"/>
    <w:basedOn w:val="Normal"/>
    <w:link w:val="BodyText2Char"/>
    <w:unhideWhenUsed/>
    <w:rsid w:val="00470A91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A91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B4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1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4</cp:revision>
  <cp:lastPrinted>2018-05-18T16:52:00Z</cp:lastPrinted>
  <dcterms:created xsi:type="dcterms:W3CDTF">2021-07-25T04:39:00Z</dcterms:created>
  <dcterms:modified xsi:type="dcterms:W3CDTF">2021-07-25T15:49:00Z</dcterms:modified>
</cp:coreProperties>
</file>