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MISSISSIPPI DEPARTMENT OF EDUCATION</w:t>
      </w:r>
    </w:p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OFFICE OF SPECIAL EDUCATION</w:t>
      </w:r>
    </w:p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HOUSE BILL 896 (Nate Rogers Scholarship)</w:t>
      </w:r>
    </w:p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GUIDANCE FOR NONPUBLIC SCHOOLS</w:t>
      </w:r>
    </w:p>
    <w:p w:rsidR="00C12DB4" w:rsidRPr="00C12DB4" w:rsidRDefault="00C12DB4" w:rsidP="00C1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Nonpublic School Requirements: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Be accredited by the Mississippi Department of Education (MDE) as a nonpublic special purpose school to provide and emphasize instruction in speech-language therapy and interventions as the primary purpose of the school and </w:t>
      </w:r>
      <w:r w:rsidR="00663AE7" w:rsidRPr="00C12DB4">
        <w:rPr>
          <w:rFonts w:ascii="Times New Roman" w:hAnsi="Times New Roman" w:cs="Times New Roman"/>
          <w:sz w:val="24"/>
          <w:szCs w:val="24"/>
        </w:rPr>
        <w:t>provide</w:t>
      </w:r>
      <w:bookmarkStart w:id="0" w:name="_GoBack"/>
      <w:bookmarkEnd w:id="0"/>
      <w:r w:rsidRPr="00C12DB4">
        <w:rPr>
          <w:rFonts w:ascii="Times New Roman" w:hAnsi="Times New Roman" w:cs="Times New Roman"/>
          <w:sz w:val="24"/>
          <w:szCs w:val="24"/>
        </w:rPr>
        <w:t xml:space="preserve"> a comprehensive speech- language therapy instruction delivered by speech-language pathologists;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Use qualified speech-language pathologist with a 215 licensure certified by MDE and the American Speech-Language-Hearing Association to provide speech-language services for children with speech-language impairments or who has completed training in a department approved American Speech-Language-Hearing Association based speech-language pathology training program attaining a</w:t>
      </w:r>
      <w:r w:rsidR="00663AE7">
        <w:rPr>
          <w:rFonts w:ascii="Times New Roman" w:hAnsi="Times New Roman" w:cs="Times New Roman"/>
          <w:sz w:val="24"/>
          <w:szCs w:val="24"/>
        </w:rPr>
        <w:t>n</w:t>
      </w:r>
      <w:r w:rsidRPr="00C12DB4">
        <w:rPr>
          <w:rFonts w:ascii="Times New Roman" w:hAnsi="Times New Roman" w:cs="Times New Roman"/>
          <w:sz w:val="24"/>
          <w:szCs w:val="24"/>
        </w:rPr>
        <w:t xml:space="preserve"> AA license in speech-language pathology;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Use an appropriate specialized speech-language instructional program that is scientific and research-based;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Have a current School Program Verification and Assurances form on file with the MDE Office of Special Education by July</w:t>
      </w:r>
      <w:r w:rsidRPr="00C12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DB4">
        <w:rPr>
          <w:rFonts w:ascii="Times New Roman" w:hAnsi="Times New Roman" w:cs="Times New Roman"/>
          <w:sz w:val="24"/>
          <w:szCs w:val="24"/>
        </w:rPr>
        <w:t>1 of each school year;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Provide to MDE all documentation required for a student’s participation, including the nonpublic school student’s fee schedule</w:t>
      </w:r>
      <w:r w:rsidR="00663AE7">
        <w:rPr>
          <w:rFonts w:ascii="Times New Roman" w:hAnsi="Times New Roman" w:cs="Times New Roman"/>
          <w:sz w:val="24"/>
          <w:szCs w:val="24"/>
        </w:rPr>
        <w:t>;</w:t>
      </w:r>
      <w:r w:rsidRPr="00C1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Provide to MDE notification when a parent removes the student from the nonpublic school within ten (10) days from the date of withdrawal</w:t>
      </w:r>
      <w:r w:rsidR="00663AE7">
        <w:rPr>
          <w:rFonts w:ascii="Times New Roman" w:hAnsi="Times New Roman" w:cs="Times New Roman"/>
          <w:sz w:val="24"/>
          <w:szCs w:val="24"/>
        </w:rPr>
        <w:t>;</w:t>
      </w:r>
      <w:r w:rsidRPr="00C12D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Be academically accountable to the parent or legal guardian for meeting the educational needs of the student by, at a minimum, annually providing to the parent or legal guardian a written explanation of the student’s progress;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Maintains in the State of Mississippi a physical location where a scholarship student regularly attends classes; and</w:t>
      </w:r>
    </w:p>
    <w:p w:rsidR="00C12DB4" w:rsidRPr="00C12DB4" w:rsidRDefault="00C12DB4" w:rsidP="00C12DB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Maintains a current Letter of Accreditation on file with the Office of Special Education. </w:t>
      </w:r>
    </w:p>
    <w:p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</w:p>
    <w:p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</w:p>
    <w:p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>Questions related to the application process and IDEA (Individuals with Disabilities Education Act) should be directed to Ms. Keisha Dixon, Office of Special Education at 601-359-3498.</w:t>
      </w:r>
    </w:p>
    <w:p w:rsidR="00C12DB4" w:rsidRPr="00C12DB4" w:rsidRDefault="00C12DB4" w:rsidP="00C12DB4">
      <w:pPr>
        <w:rPr>
          <w:rFonts w:ascii="Times New Roman" w:hAnsi="Times New Roman" w:cs="Times New Roman"/>
          <w:sz w:val="24"/>
          <w:szCs w:val="24"/>
        </w:rPr>
      </w:pPr>
      <w:r w:rsidRPr="00C12DB4">
        <w:rPr>
          <w:rFonts w:ascii="Times New Roman" w:hAnsi="Times New Roman" w:cs="Times New Roman"/>
          <w:sz w:val="24"/>
          <w:szCs w:val="24"/>
        </w:rPr>
        <w:t xml:space="preserve">Questions related to the accreditation of nonpublic schools should be directed to the Office of Accreditation at 601-359-3764. </w:t>
      </w:r>
    </w:p>
    <w:p w:rsidR="00A739B8" w:rsidRDefault="00A739B8"/>
    <w:sectPr w:rsid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66D"/>
    <w:multiLevelType w:val="hybridMultilevel"/>
    <w:tmpl w:val="4FA2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B4"/>
    <w:rsid w:val="00663AE7"/>
    <w:rsid w:val="008C1D91"/>
    <w:rsid w:val="00A739B8"/>
    <w:rsid w:val="00C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Audrey Shaifer</cp:lastModifiedBy>
  <cp:revision>3</cp:revision>
  <cp:lastPrinted>2014-07-15T20:26:00Z</cp:lastPrinted>
  <dcterms:created xsi:type="dcterms:W3CDTF">2014-07-03T14:25:00Z</dcterms:created>
  <dcterms:modified xsi:type="dcterms:W3CDTF">2014-07-15T20:26:00Z</dcterms:modified>
</cp:coreProperties>
</file>