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EF6C" w14:textId="1D4CCFEA" w:rsidR="00D15F22" w:rsidRPr="004160F1" w:rsidRDefault="004160F1" w:rsidP="004160F1">
      <w:pPr>
        <w:jc w:val="center"/>
        <w:rPr>
          <w:b/>
        </w:rPr>
      </w:pPr>
      <w:r w:rsidRPr="004160F1">
        <w:rPr>
          <w:b/>
        </w:rPr>
        <w:t>Mississippi Accountability Task Force Meeting</w:t>
      </w:r>
    </w:p>
    <w:p w14:paraId="26D0FD41" w14:textId="508DB314" w:rsidR="004160F1" w:rsidRPr="004160F1" w:rsidRDefault="007B3BBF" w:rsidP="004160F1">
      <w:pPr>
        <w:jc w:val="center"/>
        <w:rPr>
          <w:b/>
        </w:rPr>
      </w:pPr>
      <w:r>
        <w:rPr>
          <w:b/>
        </w:rPr>
        <w:t>December 5, 2019</w:t>
      </w:r>
    </w:p>
    <w:p w14:paraId="3F3816A4" w14:textId="65C976BB" w:rsidR="004160F1" w:rsidRPr="004160F1" w:rsidRDefault="004160F1" w:rsidP="004160F1">
      <w:pPr>
        <w:jc w:val="center"/>
        <w:rPr>
          <w:b/>
        </w:rPr>
      </w:pPr>
    </w:p>
    <w:p w14:paraId="7CDCC603" w14:textId="57CB7F4C" w:rsidR="004160F1" w:rsidRPr="004160F1" w:rsidRDefault="004160F1" w:rsidP="004160F1">
      <w:pPr>
        <w:jc w:val="center"/>
        <w:rPr>
          <w:b/>
        </w:rPr>
      </w:pPr>
      <w:r w:rsidRPr="004160F1">
        <w:rPr>
          <w:b/>
          <w:color w:val="FF0000"/>
        </w:rPr>
        <w:t>DRAFT</w:t>
      </w:r>
      <w:r w:rsidRPr="004160F1">
        <w:rPr>
          <w:b/>
        </w:rPr>
        <w:t xml:space="preserve"> Meeting Notes</w:t>
      </w:r>
    </w:p>
    <w:p w14:paraId="34DF6877" w14:textId="25927B8B" w:rsidR="004160F1" w:rsidRDefault="004160F1"/>
    <w:p w14:paraId="056C3415" w14:textId="143304B3" w:rsidR="004160F1" w:rsidRDefault="004160F1">
      <w:r>
        <w:t>Meeting Participants</w:t>
      </w:r>
    </w:p>
    <w:p w14:paraId="293CE0AA" w14:textId="1F839D1F" w:rsidR="004160F1" w:rsidRDefault="004160F1"/>
    <w:tbl>
      <w:tblPr>
        <w:tblStyle w:val="TableGrid"/>
        <w:tblW w:w="0" w:type="auto"/>
        <w:tblLook w:val="04A0" w:firstRow="1" w:lastRow="0" w:firstColumn="1" w:lastColumn="0" w:noHBand="0" w:noVBand="1"/>
      </w:tblPr>
      <w:tblGrid>
        <w:gridCol w:w="1435"/>
        <w:gridCol w:w="1350"/>
        <w:gridCol w:w="3150"/>
        <w:gridCol w:w="3415"/>
      </w:tblGrid>
      <w:tr w:rsidR="002A54C0" w:rsidRPr="002A54C0" w14:paraId="5E1A9BD6" w14:textId="77777777" w:rsidTr="002A54C0">
        <w:trPr>
          <w:trHeight w:val="300"/>
        </w:trPr>
        <w:tc>
          <w:tcPr>
            <w:tcW w:w="1435" w:type="dxa"/>
            <w:noWrap/>
            <w:hideMark/>
          </w:tcPr>
          <w:p w14:paraId="1501E1A7" w14:textId="77777777" w:rsidR="002A54C0" w:rsidRPr="002A54C0" w:rsidRDefault="002A54C0">
            <w:pPr>
              <w:rPr>
                <w:b/>
                <w:bCs/>
              </w:rPr>
            </w:pPr>
            <w:r w:rsidRPr="002A54C0">
              <w:rPr>
                <w:b/>
                <w:bCs/>
              </w:rPr>
              <w:t>Last Name:</w:t>
            </w:r>
          </w:p>
        </w:tc>
        <w:tc>
          <w:tcPr>
            <w:tcW w:w="1350" w:type="dxa"/>
            <w:noWrap/>
            <w:hideMark/>
          </w:tcPr>
          <w:p w14:paraId="043A8A8E" w14:textId="77777777" w:rsidR="002A54C0" w:rsidRPr="002A54C0" w:rsidRDefault="002A54C0">
            <w:pPr>
              <w:rPr>
                <w:b/>
                <w:bCs/>
              </w:rPr>
            </w:pPr>
            <w:r w:rsidRPr="002A54C0">
              <w:rPr>
                <w:b/>
                <w:bCs/>
              </w:rPr>
              <w:t>First Name:</w:t>
            </w:r>
          </w:p>
        </w:tc>
        <w:tc>
          <w:tcPr>
            <w:tcW w:w="3150" w:type="dxa"/>
            <w:noWrap/>
            <w:hideMark/>
          </w:tcPr>
          <w:p w14:paraId="54E2169E" w14:textId="77777777" w:rsidR="002A54C0" w:rsidRPr="002A54C0" w:rsidRDefault="002A54C0">
            <w:pPr>
              <w:rPr>
                <w:b/>
                <w:bCs/>
              </w:rPr>
            </w:pPr>
            <w:r w:rsidRPr="002A54C0">
              <w:rPr>
                <w:b/>
                <w:bCs/>
              </w:rPr>
              <w:t>Agency:</w:t>
            </w:r>
          </w:p>
        </w:tc>
        <w:tc>
          <w:tcPr>
            <w:tcW w:w="3415" w:type="dxa"/>
            <w:noWrap/>
            <w:hideMark/>
          </w:tcPr>
          <w:p w14:paraId="008A8B9C" w14:textId="77777777" w:rsidR="002A54C0" w:rsidRPr="002A54C0" w:rsidRDefault="002A54C0">
            <w:pPr>
              <w:rPr>
                <w:b/>
                <w:bCs/>
              </w:rPr>
            </w:pPr>
            <w:r w:rsidRPr="002A54C0">
              <w:rPr>
                <w:b/>
                <w:bCs/>
              </w:rPr>
              <w:t>Position:</w:t>
            </w:r>
          </w:p>
        </w:tc>
      </w:tr>
      <w:tr w:rsidR="002A54C0" w:rsidRPr="002A54C0" w14:paraId="70CC575B" w14:textId="77777777" w:rsidTr="002A54C0">
        <w:trPr>
          <w:trHeight w:val="300"/>
        </w:trPr>
        <w:tc>
          <w:tcPr>
            <w:tcW w:w="1435" w:type="dxa"/>
            <w:noWrap/>
            <w:hideMark/>
          </w:tcPr>
          <w:p w14:paraId="3DD95B7A" w14:textId="71EA9104" w:rsidR="002A54C0" w:rsidRPr="002A54C0" w:rsidRDefault="002A54C0">
            <w:r>
              <w:t>Burrow</w:t>
            </w:r>
            <w:r w:rsidRPr="002A54C0">
              <w:t xml:space="preserve"> </w:t>
            </w:r>
          </w:p>
        </w:tc>
        <w:tc>
          <w:tcPr>
            <w:tcW w:w="1350" w:type="dxa"/>
            <w:noWrap/>
            <w:hideMark/>
          </w:tcPr>
          <w:p w14:paraId="56972A7D" w14:textId="7738A115" w:rsidR="002A54C0" w:rsidRPr="002A54C0" w:rsidRDefault="002A54C0">
            <w:r>
              <w:t>Alan</w:t>
            </w:r>
          </w:p>
        </w:tc>
        <w:tc>
          <w:tcPr>
            <w:tcW w:w="3150" w:type="dxa"/>
            <w:noWrap/>
            <w:hideMark/>
          </w:tcPr>
          <w:p w14:paraId="0045EF15" w14:textId="77777777" w:rsidR="002A54C0" w:rsidRPr="002A54C0" w:rsidRDefault="002A54C0">
            <w:r w:rsidRPr="002A54C0">
              <w:t>MDE</w:t>
            </w:r>
          </w:p>
        </w:tc>
        <w:tc>
          <w:tcPr>
            <w:tcW w:w="3415" w:type="dxa"/>
            <w:noWrap/>
            <w:hideMark/>
          </w:tcPr>
          <w:p w14:paraId="15F19ACD" w14:textId="77777777" w:rsidR="002A54C0" w:rsidRPr="002A54C0" w:rsidRDefault="002A54C0">
            <w:r w:rsidRPr="002A54C0">
              <w:t>Director of District and School Performance</w:t>
            </w:r>
          </w:p>
        </w:tc>
      </w:tr>
      <w:tr w:rsidR="002A54C0" w:rsidRPr="002A54C0" w14:paraId="65A91889" w14:textId="77777777" w:rsidTr="002A54C0">
        <w:trPr>
          <w:trHeight w:val="300"/>
        </w:trPr>
        <w:tc>
          <w:tcPr>
            <w:tcW w:w="1435" w:type="dxa"/>
            <w:noWrap/>
            <w:hideMark/>
          </w:tcPr>
          <w:p w14:paraId="6A401EB2" w14:textId="77777777" w:rsidR="002A54C0" w:rsidRPr="002A54C0" w:rsidRDefault="002A54C0">
            <w:r w:rsidRPr="002A54C0">
              <w:t>Baliko</w:t>
            </w:r>
          </w:p>
        </w:tc>
        <w:tc>
          <w:tcPr>
            <w:tcW w:w="1350" w:type="dxa"/>
            <w:noWrap/>
            <w:hideMark/>
          </w:tcPr>
          <w:p w14:paraId="38E68096" w14:textId="77777777" w:rsidR="002A54C0" w:rsidRPr="002A54C0" w:rsidRDefault="002A54C0">
            <w:r w:rsidRPr="002A54C0">
              <w:t>Richard</w:t>
            </w:r>
          </w:p>
        </w:tc>
        <w:tc>
          <w:tcPr>
            <w:tcW w:w="3150" w:type="dxa"/>
            <w:noWrap/>
            <w:hideMark/>
          </w:tcPr>
          <w:p w14:paraId="7DDFBFDF" w14:textId="77777777" w:rsidR="002A54C0" w:rsidRPr="002A54C0" w:rsidRDefault="002A54C0">
            <w:r w:rsidRPr="002A54C0">
              <w:t>Noxubee County</w:t>
            </w:r>
          </w:p>
        </w:tc>
        <w:tc>
          <w:tcPr>
            <w:tcW w:w="3415" w:type="dxa"/>
            <w:noWrap/>
            <w:hideMark/>
          </w:tcPr>
          <w:p w14:paraId="0BD0D5DC" w14:textId="77777777" w:rsidR="002A54C0" w:rsidRPr="002A54C0" w:rsidRDefault="002A54C0">
            <w:r w:rsidRPr="002A54C0">
              <w:t>Assistant Superintendent</w:t>
            </w:r>
          </w:p>
        </w:tc>
      </w:tr>
      <w:tr w:rsidR="002A54C0" w:rsidRPr="002A54C0" w14:paraId="44076E18" w14:textId="77777777" w:rsidTr="002A54C0">
        <w:trPr>
          <w:trHeight w:val="300"/>
        </w:trPr>
        <w:tc>
          <w:tcPr>
            <w:tcW w:w="1435" w:type="dxa"/>
            <w:noWrap/>
            <w:hideMark/>
          </w:tcPr>
          <w:p w14:paraId="231F21C7" w14:textId="77777777" w:rsidR="002A54C0" w:rsidRPr="002A54C0" w:rsidRDefault="002A54C0">
            <w:r w:rsidRPr="002A54C0">
              <w:t>Ballard</w:t>
            </w:r>
          </w:p>
        </w:tc>
        <w:tc>
          <w:tcPr>
            <w:tcW w:w="1350" w:type="dxa"/>
            <w:noWrap/>
            <w:hideMark/>
          </w:tcPr>
          <w:p w14:paraId="7C5F993E" w14:textId="77777777" w:rsidR="002A54C0" w:rsidRPr="002A54C0" w:rsidRDefault="002A54C0">
            <w:r w:rsidRPr="002A54C0">
              <w:t>Robin</w:t>
            </w:r>
          </w:p>
        </w:tc>
        <w:tc>
          <w:tcPr>
            <w:tcW w:w="3150" w:type="dxa"/>
            <w:noWrap/>
            <w:hideMark/>
          </w:tcPr>
          <w:p w14:paraId="7A86EA70" w14:textId="77777777" w:rsidR="002A54C0" w:rsidRPr="002A54C0" w:rsidRDefault="002A54C0">
            <w:r w:rsidRPr="002A54C0">
              <w:t>Lowndes County School District</w:t>
            </w:r>
          </w:p>
        </w:tc>
        <w:tc>
          <w:tcPr>
            <w:tcW w:w="3415" w:type="dxa"/>
            <w:noWrap/>
            <w:hideMark/>
          </w:tcPr>
          <w:p w14:paraId="24DCC1E7" w14:textId="77777777" w:rsidR="002A54C0" w:rsidRPr="002A54C0" w:rsidRDefault="002A54C0">
            <w:r w:rsidRPr="002A54C0">
              <w:t>Deputy Superintendent </w:t>
            </w:r>
          </w:p>
        </w:tc>
      </w:tr>
      <w:tr w:rsidR="002A54C0" w:rsidRPr="002A54C0" w14:paraId="3EB3BA3C" w14:textId="77777777" w:rsidTr="002A54C0">
        <w:trPr>
          <w:trHeight w:val="300"/>
        </w:trPr>
        <w:tc>
          <w:tcPr>
            <w:tcW w:w="1435" w:type="dxa"/>
            <w:noWrap/>
            <w:hideMark/>
          </w:tcPr>
          <w:p w14:paraId="47B12FB2" w14:textId="77777777" w:rsidR="002A54C0" w:rsidRPr="002A54C0" w:rsidRDefault="002A54C0">
            <w:r w:rsidRPr="002A54C0">
              <w:t>Brewer</w:t>
            </w:r>
          </w:p>
        </w:tc>
        <w:tc>
          <w:tcPr>
            <w:tcW w:w="1350" w:type="dxa"/>
            <w:noWrap/>
            <w:hideMark/>
          </w:tcPr>
          <w:p w14:paraId="737F8A5D" w14:textId="77777777" w:rsidR="002A54C0" w:rsidRPr="002A54C0" w:rsidRDefault="002A54C0">
            <w:r w:rsidRPr="002A54C0">
              <w:t>Elaine</w:t>
            </w:r>
          </w:p>
        </w:tc>
        <w:tc>
          <w:tcPr>
            <w:tcW w:w="3150" w:type="dxa"/>
            <w:noWrap/>
            <w:hideMark/>
          </w:tcPr>
          <w:p w14:paraId="7EEC15A8" w14:textId="77777777" w:rsidR="002A54C0" w:rsidRPr="002A54C0" w:rsidRDefault="002A54C0">
            <w:r w:rsidRPr="002A54C0">
              <w:t>Senatobia School District</w:t>
            </w:r>
          </w:p>
        </w:tc>
        <w:tc>
          <w:tcPr>
            <w:tcW w:w="3415" w:type="dxa"/>
            <w:noWrap/>
            <w:hideMark/>
          </w:tcPr>
          <w:p w14:paraId="4207C23F" w14:textId="77777777" w:rsidR="002A54C0" w:rsidRPr="002A54C0" w:rsidRDefault="002A54C0">
            <w:r w:rsidRPr="002A54C0">
              <w:t>Special Education Teacher</w:t>
            </w:r>
          </w:p>
        </w:tc>
      </w:tr>
      <w:tr w:rsidR="002A54C0" w:rsidRPr="002A54C0" w14:paraId="46C1164C" w14:textId="77777777" w:rsidTr="002A54C0">
        <w:trPr>
          <w:trHeight w:val="300"/>
        </w:trPr>
        <w:tc>
          <w:tcPr>
            <w:tcW w:w="1435" w:type="dxa"/>
            <w:noWrap/>
            <w:hideMark/>
          </w:tcPr>
          <w:p w14:paraId="0FFC775A" w14:textId="77777777" w:rsidR="002A54C0" w:rsidRPr="002A54C0" w:rsidRDefault="002A54C0">
            <w:r w:rsidRPr="002A54C0">
              <w:t>Brown</w:t>
            </w:r>
          </w:p>
        </w:tc>
        <w:tc>
          <w:tcPr>
            <w:tcW w:w="1350" w:type="dxa"/>
            <w:noWrap/>
            <w:hideMark/>
          </w:tcPr>
          <w:p w14:paraId="637B6C38" w14:textId="77777777" w:rsidR="002A54C0" w:rsidRPr="002A54C0" w:rsidRDefault="002A54C0">
            <w:proofErr w:type="spellStart"/>
            <w:r w:rsidRPr="002A54C0">
              <w:t>Demarrio</w:t>
            </w:r>
            <w:proofErr w:type="spellEnd"/>
          </w:p>
        </w:tc>
        <w:tc>
          <w:tcPr>
            <w:tcW w:w="3150" w:type="dxa"/>
            <w:noWrap/>
            <w:hideMark/>
          </w:tcPr>
          <w:p w14:paraId="10F386D9" w14:textId="77777777" w:rsidR="002A54C0" w:rsidRPr="002A54C0" w:rsidRDefault="002A54C0">
            <w:r w:rsidRPr="002A54C0">
              <w:t>Copiah County School District</w:t>
            </w:r>
          </w:p>
        </w:tc>
        <w:tc>
          <w:tcPr>
            <w:tcW w:w="3415" w:type="dxa"/>
            <w:noWrap/>
            <w:hideMark/>
          </w:tcPr>
          <w:p w14:paraId="6988F8E3" w14:textId="77777777" w:rsidR="002A54C0" w:rsidRPr="002A54C0" w:rsidRDefault="002A54C0">
            <w:r w:rsidRPr="002A54C0">
              <w:t>Curriculum Coordinator</w:t>
            </w:r>
          </w:p>
        </w:tc>
      </w:tr>
      <w:tr w:rsidR="002A54C0" w:rsidRPr="002A54C0" w14:paraId="0C76DC45" w14:textId="77777777" w:rsidTr="002A54C0">
        <w:trPr>
          <w:trHeight w:val="300"/>
        </w:trPr>
        <w:tc>
          <w:tcPr>
            <w:tcW w:w="1435" w:type="dxa"/>
            <w:noWrap/>
            <w:hideMark/>
          </w:tcPr>
          <w:p w14:paraId="788148C8" w14:textId="77777777" w:rsidR="002A54C0" w:rsidRPr="002A54C0" w:rsidRDefault="002A54C0">
            <w:r w:rsidRPr="002A54C0">
              <w:t>Brown</w:t>
            </w:r>
          </w:p>
        </w:tc>
        <w:tc>
          <w:tcPr>
            <w:tcW w:w="1350" w:type="dxa"/>
            <w:noWrap/>
            <w:hideMark/>
          </w:tcPr>
          <w:p w14:paraId="12D2256F" w14:textId="77777777" w:rsidR="002A54C0" w:rsidRPr="002A54C0" w:rsidRDefault="002A54C0">
            <w:r w:rsidRPr="002A54C0">
              <w:t>Kelli</w:t>
            </w:r>
          </w:p>
        </w:tc>
        <w:tc>
          <w:tcPr>
            <w:tcW w:w="3150" w:type="dxa"/>
            <w:noWrap/>
            <w:hideMark/>
          </w:tcPr>
          <w:p w14:paraId="22F2C1B5" w14:textId="77777777" w:rsidR="002A54C0" w:rsidRPr="002A54C0" w:rsidRDefault="002A54C0">
            <w:r w:rsidRPr="002A54C0">
              <w:t>Petal School District</w:t>
            </w:r>
          </w:p>
        </w:tc>
        <w:tc>
          <w:tcPr>
            <w:tcW w:w="3415" w:type="dxa"/>
            <w:noWrap/>
            <w:hideMark/>
          </w:tcPr>
          <w:p w14:paraId="55FE00F0" w14:textId="77777777" w:rsidR="002A54C0" w:rsidRPr="002A54C0" w:rsidRDefault="002A54C0">
            <w:r w:rsidRPr="002A54C0">
              <w:t>Director of Student Assessment</w:t>
            </w:r>
          </w:p>
        </w:tc>
      </w:tr>
      <w:tr w:rsidR="002A54C0" w:rsidRPr="002A54C0" w14:paraId="6E89D086" w14:textId="77777777" w:rsidTr="002A54C0">
        <w:trPr>
          <w:trHeight w:val="300"/>
        </w:trPr>
        <w:tc>
          <w:tcPr>
            <w:tcW w:w="1435" w:type="dxa"/>
            <w:noWrap/>
            <w:hideMark/>
          </w:tcPr>
          <w:p w14:paraId="46ECF7D1" w14:textId="5198052D" w:rsidR="002A54C0" w:rsidRPr="002A54C0" w:rsidRDefault="002A54C0">
            <w:r>
              <w:t>Domaleski</w:t>
            </w:r>
          </w:p>
        </w:tc>
        <w:tc>
          <w:tcPr>
            <w:tcW w:w="1350" w:type="dxa"/>
            <w:noWrap/>
            <w:hideMark/>
          </w:tcPr>
          <w:p w14:paraId="0BEBE1F9" w14:textId="67AA4FFC" w:rsidR="002A54C0" w:rsidRPr="002A54C0" w:rsidRDefault="002A54C0">
            <w:r>
              <w:t>Chris</w:t>
            </w:r>
          </w:p>
        </w:tc>
        <w:tc>
          <w:tcPr>
            <w:tcW w:w="3150" w:type="dxa"/>
            <w:noWrap/>
            <w:hideMark/>
          </w:tcPr>
          <w:p w14:paraId="7348C726" w14:textId="77777777" w:rsidR="002A54C0" w:rsidRPr="002A54C0" w:rsidRDefault="002A54C0">
            <w:r w:rsidRPr="002A54C0">
              <w:t>Center for Assessment</w:t>
            </w:r>
          </w:p>
        </w:tc>
        <w:tc>
          <w:tcPr>
            <w:tcW w:w="3415" w:type="dxa"/>
            <w:noWrap/>
            <w:hideMark/>
          </w:tcPr>
          <w:p w14:paraId="4A0CF7C3" w14:textId="77777777" w:rsidR="002A54C0" w:rsidRPr="002A54C0" w:rsidRDefault="002A54C0">
            <w:r w:rsidRPr="002A54C0">
              <w:t>External Facilitator</w:t>
            </w:r>
          </w:p>
        </w:tc>
      </w:tr>
      <w:tr w:rsidR="002A54C0" w:rsidRPr="002A54C0" w14:paraId="1F6D158A" w14:textId="77777777" w:rsidTr="002A54C0">
        <w:trPr>
          <w:trHeight w:val="300"/>
        </w:trPr>
        <w:tc>
          <w:tcPr>
            <w:tcW w:w="1435" w:type="dxa"/>
            <w:noWrap/>
            <w:hideMark/>
          </w:tcPr>
          <w:p w14:paraId="381198F8" w14:textId="29ACA095" w:rsidR="002A54C0" w:rsidRPr="002A54C0" w:rsidRDefault="002A54C0">
            <w:r>
              <w:t>Hovanetz</w:t>
            </w:r>
            <w:r w:rsidRPr="002A54C0">
              <w:t xml:space="preserve"> </w:t>
            </w:r>
          </w:p>
        </w:tc>
        <w:tc>
          <w:tcPr>
            <w:tcW w:w="1350" w:type="dxa"/>
            <w:noWrap/>
            <w:hideMark/>
          </w:tcPr>
          <w:p w14:paraId="16263857" w14:textId="441C0627" w:rsidR="002A54C0" w:rsidRPr="002A54C0" w:rsidRDefault="002A54C0">
            <w:r>
              <w:t>Christy</w:t>
            </w:r>
          </w:p>
        </w:tc>
        <w:tc>
          <w:tcPr>
            <w:tcW w:w="3150" w:type="dxa"/>
            <w:noWrap/>
            <w:hideMark/>
          </w:tcPr>
          <w:p w14:paraId="534C17B4" w14:textId="77777777" w:rsidR="002A54C0" w:rsidRPr="002A54C0" w:rsidRDefault="002A54C0">
            <w:r w:rsidRPr="002A54C0">
              <w:t>Foundation for Excellence in Education</w:t>
            </w:r>
          </w:p>
        </w:tc>
        <w:tc>
          <w:tcPr>
            <w:tcW w:w="3415" w:type="dxa"/>
            <w:noWrap/>
            <w:hideMark/>
          </w:tcPr>
          <w:p w14:paraId="293633C7" w14:textId="77777777" w:rsidR="002A54C0" w:rsidRPr="002A54C0" w:rsidRDefault="002A54C0">
            <w:r w:rsidRPr="002A54C0">
              <w:t>External Expert</w:t>
            </w:r>
          </w:p>
        </w:tc>
      </w:tr>
      <w:tr w:rsidR="002A54C0" w:rsidRPr="002A54C0" w14:paraId="54540770" w14:textId="77777777" w:rsidTr="002A54C0">
        <w:trPr>
          <w:trHeight w:val="300"/>
        </w:trPr>
        <w:tc>
          <w:tcPr>
            <w:tcW w:w="1435" w:type="dxa"/>
            <w:noWrap/>
            <w:hideMark/>
          </w:tcPr>
          <w:p w14:paraId="36E0041C" w14:textId="77777777" w:rsidR="002A54C0" w:rsidRPr="002A54C0" w:rsidRDefault="002A54C0">
            <w:r w:rsidRPr="002A54C0">
              <w:t>Davis</w:t>
            </w:r>
          </w:p>
        </w:tc>
        <w:tc>
          <w:tcPr>
            <w:tcW w:w="1350" w:type="dxa"/>
            <w:noWrap/>
            <w:hideMark/>
          </w:tcPr>
          <w:p w14:paraId="4B0A69C2" w14:textId="77777777" w:rsidR="002A54C0" w:rsidRPr="002A54C0" w:rsidRDefault="002A54C0">
            <w:r w:rsidRPr="002A54C0">
              <w:t>Miskia</w:t>
            </w:r>
          </w:p>
        </w:tc>
        <w:tc>
          <w:tcPr>
            <w:tcW w:w="3150" w:type="dxa"/>
            <w:noWrap/>
            <w:hideMark/>
          </w:tcPr>
          <w:p w14:paraId="69880B2B" w14:textId="77777777" w:rsidR="002A54C0" w:rsidRPr="002A54C0" w:rsidRDefault="002A54C0">
            <w:r w:rsidRPr="002A54C0">
              <w:t>Sunflo</w:t>
            </w:r>
            <w:bookmarkStart w:id="0" w:name="_GoBack"/>
            <w:bookmarkEnd w:id="0"/>
            <w:r w:rsidRPr="002A54C0">
              <w:t>wer County School District</w:t>
            </w:r>
          </w:p>
        </w:tc>
        <w:tc>
          <w:tcPr>
            <w:tcW w:w="3415" w:type="dxa"/>
            <w:noWrap/>
            <w:hideMark/>
          </w:tcPr>
          <w:p w14:paraId="23216CB4" w14:textId="77777777" w:rsidR="002A54C0" w:rsidRPr="002A54C0" w:rsidRDefault="002A54C0">
            <w:r w:rsidRPr="002A54C0">
              <w:t>Superintendent</w:t>
            </w:r>
          </w:p>
        </w:tc>
      </w:tr>
      <w:tr w:rsidR="002A54C0" w:rsidRPr="002A54C0" w14:paraId="15EC345C" w14:textId="77777777" w:rsidTr="002A54C0">
        <w:trPr>
          <w:trHeight w:val="300"/>
        </w:trPr>
        <w:tc>
          <w:tcPr>
            <w:tcW w:w="1435" w:type="dxa"/>
            <w:noWrap/>
            <w:hideMark/>
          </w:tcPr>
          <w:p w14:paraId="36AE298E" w14:textId="554D2EA2" w:rsidR="002A54C0" w:rsidRPr="002A54C0" w:rsidRDefault="002A54C0">
            <w:r w:rsidRPr="002A54C0">
              <w:t>D</w:t>
            </w:r>
            <w:r>
              <w:t>onovan</w:t>
            </w:r>
          </w:p>
        </w:tc>
        <w:tc>
          <w:tcPr>
            <w:tcW w:w="1350" w:type="dxa"/>
            <w:noWrap/>
            <w:hideMark/>
          </w:tcPr>
          <w:p w14:paraId="527D0C91" w14:textId="4CB83C6D" w:rsidR="002A54C0" w:rsidRPr="002A54C0" w:rsidRDefault="002A54C0">
            <w:r>
              <w:t>Deborah</w:t>
            </w:r>
          </w:p>
        </w:tc>
        <w:tc>
          <w:tcPr>
            <w:tcW w:w="3150" w:type="dxa"/>
            <w:noWrap/>
            <w:hideMark/>
          </w:tcPr>
          <w:p w14:paraId="22580AAB" w14:textId="77777777" w:rsidR="002A54C0" w:rsidRPr="002A54C0" w:rsidRDefault="002A54C0">
            <w:r w:rsidRPr="002A54C0">
              <w:t>MDE</w:t>
            </w:r>
          </w:p>
        </w:tc>
        <w:tc>
          <w:tcPr>
            <w:tcW w:w="3415" w:type="dxa"/>
            <w:noWrap/>
            <w:hideMark/>
          </w:tcPr>
          <w:p w14:paraId="269DFC7E" w14:textId="77777777" w:rsidR="002A54C0" w:rsidRPr="002A54C0" w:rsidRDefault="002A54C0">
            <w:r w:rsidRPr="002A54C0">
              <w:t>Data Analytics and Reporting</w:t>
            </w:r>
          </w:p>
        </w:tc>
      </w:tr>
      <w:tr w:rsidR="002A54C0" w:rsidRPr="002A54C0" w14:paraId="08BE628D" w14:textId="77777777" w:rsidTr="002A54C0">
        <w:trPr>
          <w:trHeight w:val="300"/>
        </w:trPr>
        <w:tc>
          <w:tcPr>
            <w:tcW w:w="1435" w:type="dxa"/>
            <w:noWrap/>
            <w:hideMark/>
          </w:tcPr>
          <w:p w14:paraId="21A164F2" w14:textId="77777777" w:rsidR="002A54C0" w:rsidRPr="002A54C0" w:rsidRDefault="002A54C0">
            <w:r w:rsidRPr="002A54C0">
              <w:t>Evans</w:t>
            </w:r>
          </w:p>
        </w:tc>
        <w:tc>
          <w:tcPr>
            <w:tcW w:w="1350" w:type="dxa"/>
            <w:noWrap/>
            <w:hideMark/>
          </w:tcPr>
          <w:p w14:paraId="47AA623E" w14:textId="77777777" w:rsidR="002A54C0" w:rsidRPr="002A54C0" w:rsidRDefault="002A54C0">
            <w:r w:rsidRPr="002A54C0">
              <w:t>Lance</w:t>
            </w:r>
          </w:p>
        </w:tc>
        <w:tc>
          <w:tcPr>
            <w:tcW w:w="3150" w:type="dxa"/>
            <w:noWrap/>
            <w:hideMark/>
          </w:tcPr>
          <w:p w14:paraId="6E87C58E" w14:textId="77777777" w:rsidR="002A54C0" w:rsidRPr="002A54C0" w:rsidRDefault="002A54C0">
            <w:r w:rsidRPr="002A54C0">
              <w:t>New Albany School District </w:t>
            </w:r>
          </w:p>
        </w:tc>
        <w:tc>
          <w:tcPr>
            <w:tcW w:w="3415" w:type="dxa"/>
            <w:noWrap/>
            <w:hideMark/>
          </w:tcPr>
          <w:p w14:paraId="69B2BB0A" w14:textId="77777777" w:rsidR="002A54C0" w:rsidRPr="002A54C0" w:rsidRDefault="002A54C0">
            <w:r w:rsidRPr="002A54C0">
              <w:t>Superintendent</w:t>
            </w:r>
          </w:p>
        </w:tc>
      </w:tr>
      <w:tr w:rsidR="002A54C0" w:rsidRPr="002A54C0" w14:paraId="18FEDC78" w14:textId="77777777" w:rsidTr="002A54C0">
        <w:trPr>
          <w:trHeight w:val="300"/>
        </w:trPr>
        <w:tc>
          <w:tcPr>
            <w:tcW w:w="1435" w:type="dxa"/>
            <w:noWrap/>
            <w:hideMark/>
          </w:tcPr>
          <w:p w14:paraId="0AD76EA1" w14:textId="77777777" w:rsidR="002A54C0" w:rsidRPr="002A54C0" w:rsidRDefault="002A54C0">
            <w:r w:rsidRPr="002A54C0">
              <w:t>Faulkner</w:t>
            </w:r>
          </w:p>
        </w:tc>
        <w:tc>
          <w:tcPr>
            <w:tcW w:w="1350" w:type="dxa"/>
            <w:noWrap/>
            <w:hideMark/>
          </w:tcPr>
          <w:p w14:paraId="05BBBAD5" w14:textId="77777777" w:rsidR="002A54C0" w:rsidRPr="002A54C0" w:rsidRDefault="002A54C0">
            <w:r w:rsidRPr="002A54C0">
              <w:t>Windy</w:t>
            </w:r>
          </w:p>
        </w:tc>
        <w:tc>
          <w:tcPr>
            <w:tcW w:w="3150" w:type="dxa"/>
            <w:noWrap/>
            <w:hideMark/>
          </w:tcPr>
          <w:p w14:paraId="0DFB3488" w14:textId="77777777" w:rsidR="002A54C0" w:rsidRPr="002A54C0" w:rsidRDefault="002A54C0">
            <w:r w:rsidRPr="002A54C0">
              <w:t>Union County School District</w:t>
            </w:r>
          </w:p>
        </w:tc>
        <w:tc>
          <w:tcPr>
            <w:tcW w:w="3415" w:type="dxa"/>
            <w:noWrap/>
            <w:hideMark/>
          </w:tcPr>
          <w:p w14:paraId="791AECE4" w14:textId="77777777" w:rsidR="002A54C0" w:rsidRPr="002A54C0" w:rsidRDefault="002A54C0">
            <w:r w:rsidRPr="002A54C0">
              <w:t>Assistant Superintendent</w:t>
            </w:r>
          </w:p>
        </w:tc>
      </w:tr>
      <w:tr w:rsidR="002A54C0" w:rsidRPr="002A54C0" w14:paraId="6F636C35" w14:textId="77777777" w:rsidTr="002A54C0">
        <w:trPr>
          <w:trHeight w:val="300"/>
        </w:trPr>
        <w:tc>
          <w:tcPr>
            <w:tcW w:w="1435" w:type="dxa"/>
            <w:noWrap/>
            <w:hideMark/>
          </w:tcPr>
          <w:p w14:paraId="045CA1F8" w14:textId="77777777" w:rsidR="002A54C0" w:rsidRPr="002A54C0" w:rsidRDefault="002A54C0">
            <w:r w:rsidRPr="002A54C0">
              <w:t>Fondren</w:t>
            </w:r>
          </w:p>
        </w:tc>
        <w:tc>
          <w:tcPr>
            <w:tcW w:w="1350" w:type="dxa"/>
            <w:noWrap/>
            <w:hideMark/>
          </w:tcPr>
          <w:p w14:paraId="70BE474F" w14:textId="77777777" w:rsidR="002A54C0" w:rsidRPr="002A54C0" w:rsidRDefault="002A54C0">
            <w:r w:rsidRPr="002A54C0">
              <w:t>Kristen</w:t>
            </w:r>
          </w:p>
        </w:tc>
        <w:tc>
          <w:tcPr>
            <w:tcW w:w="3150" w:type="dxa"/>
            <w:noWrap/>
            <w:hideMark/>
          </w:tcPr>
          <w:p w14:paraId="4EC2A5F2" w14:textId="77777777" w:rsidR="002A54C0" w:rsidRPr="002A54C0" w:rsidRDefault="002A54C0">
            <w:r w:rsidRPr="002A54C0">
              <w:t>Aberdeen School District</w:t>
            </w:r>
          </w:p>
        </w:tc>
        <w:tc>
          <w:tcPr>
            <w:tcW w:w="3415" w:type="dxa"/>
            <w:noWrap/>
            <w:hideMark/>
          </w:tcPr>
          <w:p w14:paraId="1C6525AF" w14:textId="77777777" w:rsidR="002A54C0" w:rsidRPr="002A54C0" w:rsidRDefault="002A54C0">
            <w:r w:rsidRPr="002A54C0">
              <w:t>Principal</w:t>
            </w:r>
          </w:p>
        </w:tc>
      </w:tr>
      <w:tr w:rsidR="002A54C0" w:rsidRPr="002A54C0" w14:paraId="2613084E" w14:textId="77777777" w:rsidTr="002A54C0">
        <w:trPr>
          <w:trHeight w:val="300"/>
        </w:trPr>
        <w:tc>
          <w:tcPr>
            <w:tcW w:w="1435" w:type="dxa"/>
            <w:noWrap/>
            <w:hideMark/>
          </w:tcPr>
          <w:p w14:paraId="543B31F3" w14:textId="77777777" w:rsidR="002A54C0" w:rsidRPr="002A54C0" w:rsidRDefault="002A54C0">
            <w:r w:rsidRPr="002A54C0">
              <w:t>Jones</w:t>
            </w:r>
          </w:p>
        </w:tc>
        <w:tc>
          <w:tcPr>
            <w:tcW w:w="1350" w:type="dxa"/>
            <w:noWrap/>
            <w:hideMark/>
          </w:tcPr>
          <w:p w14:paraId="7DF82B7D" w14:textId="77777777" w:rsidR="002A54C0" w:rsidRPr="002A54C0" w:rsidRDefault="002A54C0">
            <w:r w:rsidRPr="002A54C0">
              <w:t>Marion</w:t>
            </w:r>
          </w:p>
        </w:tc>
        <w:tc>
          <w:tcPr>
            <w:tcW w:w="3150" w:type="dxa"/>
            <w:noWrap/>
            <w:hideMark/>
          </w:tcPr>
          <w:p w14:paraId="34A9500C" w14:textId="77777777" w:rsidR="002A54C0" w:rsidRPr="002A54C0" w:rsidRDefault="002A54C0">
            <w:r w:rsidRPr="002A54C0">
              <w:t>Corinth School District</w:t>
            </w:r>
          </w:p>
        </w:tc>
        <w:tc>
          <w:tcPr>
            <w:tcW w:w="3415" w:type="dxa"/>
            <w:noWrap/>
            <w:hideMark/>
          </w:tcPr>
          <w:p w14:paraId="5E70BD17" w14:textId="77777777" w:rsidR="002A54C0" w:rsidRPr="002A54C0" w:rsidRDefault="002A54C0">
            <w:r w:rsidRPr="002A54C0">
              <w:t>Math Specialist</w:t>
            </w:r>
          </w:p>
        </w:tc>
      </w:tr>
      <w:tr w:rsidR="002A54C0" w:rsidRPr="002A54C0" w14:paraId="00D53150" w14:textId="77777777" w:rsidTr="002A54C0">
        <w:trPr>
          <w:trHeight w:val="300"/>
        </w:trPr>
        <w:tc>
          <w:tcPr>
            <w:tcW w:w="1435" w:type="dxa"/>
            <w:noWrap/>
            <w:hideMark/>
          </w:tcPr>
          <w:p w14:paraId="43324FDC" w14:textId="77777777" w:rsidR="002A54C0" w:rsidRPr="002A54C0" w:rsidRDefault="002A54C0">
            <w:r w:rsidRPr="002A54C0">
              <w:t>Kuykendall</w:t>
            </w:r>
          </w:p>
        </w:tc>
        <w:tc>
          <w:tcPr>
            <w:tcW w:w="1350" w:type="dxa"/>
            <w:noWrap/>
            <w:hideMark/>
          </w:tcPr>
          <w:p w14:paraId="7C2E753F" w14:textId="77777777" w:rsidR="002A54C0" w:rsidRPr="002A54C0" w:rsidRDefault="002A54C0">
            <w:r w:rsidRPr="002A54C0">
              <w:t>Ryan</w:t>
            </w:r>
          </w:p>
        </w:tc>
        <w:tc>
          <w:tcPr>
            <w:tcW w:w="3150" w:type="dxa"/>
            <w:noWrap/>
            <w:hideMark/>
          </w:tcPr>
          <w:p w14:paraId="1D54F949" w14:textId="77777777" w:rsidR="002A54C0" w:rsidRPr="002A54C0" w:rsidRDefault="002A54C0">
            <w:r w:rsidRPr="002A54C0">
              <w:t>DeSoto County</w:t>
            </w:r>
          </w:p>
        </w:tc>
        <w:tc>
          <w:tcPr>
            <w:tcW w:w="3415" w:type="dxa"/>
            <w:noWrap/>
            <w:hideMark/>
          </w:tcPr>
          <w:p w14:paraId="5FEC21AF" w14:textId="77777777" w:rsidR="002A54C0" w:rsidRPr="002A54C0" w:rsidRDefault="002A54C0">
            <w:r w:rsidRPr="002A54C0">
              <w:t>Director of Accountability &amp; Research</w:t>
            </w:r>
          </w:p>
        </w:tc>
      </w:tr>
      <w:tr w:rsidR="002A54C0" w:rsidRPr="002A54C0" w14:paraId="734CA95D" w14:textId="77777777" w:rsidTr="002A54C0">
        <w:trPr>
          <w:trHeight w:val="300"/>
        </w:trPr>
        <w:tc>
          <w:tcPr>
            <w:tcW w:w="1435" w:type="dxa"/>
            <w:noWrap/>
            <w:hideMark/>
          </w:tcPr>
          <w:p w14:paraId="0DD16B69" w14:textId="77777777" w:rsidR="002A54C0" w:rsidRPr="002A54C0" w:rsidRDefault="002A54C0">
            <w:r w:rsidRPr="002A54C0">
              <w:t>Martin</w:t>
            </w:r>
          </w:p>
        </w:tc>
        <w:tc>
          <w:tcPr>
            <w:tcW w:w="1350" w:type="dxa"/>
            <w:noWrap/>
            <w:hideMark/>
          </w:tcPr>
          <w:p w14:paraId="3612481B" w14:textId="77777777" w:rsidR="002A54C0" w:rsidRPr="002A54C0" w:rsidRDefault="002A54C0">
            <w:r w:rsidRPr="002A54C0">
              <w:t>Tim</w:t>
            </w:r>
          </w:p>
        </w:tc>
        <w:tc>
          <w:tcPr>
            <w:tcW w:w="3150" w:type="dxa"/>
            <w:noWrap/>
            <w:hideMark/>
          </w:tcPr>
          <w:p w14:paraId="7664F22F" w14:textId="77777777" w:rsidR="002A54C0" w:rsidRPr="002A54C0" w:rsidRDefault="002A54C0">
            <w:r w:rsidRPr="002A54C0">
              <w:t>Clinton Public Schools</w:t>
            </w:r>
          </w:p>
        </w:tc>
        <w:tc>
          <w:tcPr>
            <w:tcW w:w="3415" w:type="dxa"/>
            <w:noWrap/>
            <w:hideMark/>
          </w:tcPr>
          <w:p w14:paraId="19ABEA6A" w14:textId="77777777" w:rsidR="002A54C0" w:rsidRPr="002A54C0" w:rsidRDefault="002A54C0">
            <w:r w:rsidRPr="002A54C0">
              <w:t>Superintendent</w:t>
            </w:r>
          </w:p>
        </w:tc>
      </w:tr>
      <w:tr w:rsidR="002A54C0" w:rsidRPr="002A54C0" w14:paraId="476EFC13" w14:textId="77777777" w:rsidTr="002A54C0">
        <w:trPr>
          <w:trHeight w:val="300"/>
        </w:trPr>
        <w:tc>
          <w:tcPr>
            <w:tcW w:w="1435" w:type="dxa"/>
            <w:noWrap/>
            <w:hideMark/>
          </w:tcPr>
          <w:p w14:paraId="5F0A5237" w14:textId="77777777" w:rsidR="002A54C0" w:rsidRPr="002A54C0" w:rsidRDefault="002A54C0">
            <w:r w:rsidRPr="002A54C0">
              <w:t>Menotti</w:t>
            </w:r>
          </w:p>
        </w:tc>
        <w:tc>
          <w:tcPr>
            <w:tcW w:w="1350" w:type="dxa"/>
            <w:noWrap/>
            <w:hideMark/>
          </w:tcPr>
          <w:p w14:paraId="2A00E485" w14:textId="77777777" w:rsidR="002A54C0" w:rsidRPr="002A54C0" w:rsidRDefault="002A54C0">
            <w:r w:rsidRPr="002A54C0">
              <w:t>Nicole</w:t>
            </w:r>
          </w:p>
        </w:tc>
        <w:tc>
          <w:tcPr>
            <w:tcW w:w="3150" w:type="dxa"/>
            <w:noWrap/>
            <w:hideMark/>
          </w:tcPr>
          <w:p w14:paraId="7F4B824D" w14:textId="77777777" w:rsidR="002A54C0" w:rsidRPr="002A54C0" w:rsidRDefault="002A54C0">
            <w:r w:rsidRPr="002A54C0">
              <w:t>Bay Waveland School District</w:t>
            </w:r>
          </w:p>
        </w:tc>
        <w:tc>
          <w:tcPr>
            <w:tcW w:w="3415" w:type="dxa"/>
            <w:noWrap/>
            <w:hideMark/>
          </w:tcPr>
          <w:p w14:paraId="0ED2C8D3" w14:textId="77777777" w:rsidR="002A54C0" w:rsidRPr="002A54C0" w:rsidRDefault="002A54C0">
            <w:r w:rsidRPr="002A54C0">
              <w:t xml:space="preserve">Director of </w:t>
            </w:r>
            <w:proofErr w:type="spellStart"/>
            <w:r w:rsidRPr="002A54C0">
              <w:t>Curicculum</w:t>
            </w:r>
            <w:proofErr w:type="spellEnd"/>
            <w:r w:rsidRPr="002A54C0">
              <w:t xml:space="preserve"> and Instruction</w:t>
            </w:r>
          </w:p>
        </w:tc>
      </w:tr>
      <w:tr w:rsidR="002A54C0" w:rsidRPr="002A54C0" w14:paraId="3C9A8D33" w14:textId="77777777" w:rsidTr="002A54C0">
        <w:trPr>
          <w:trHeight w:val="300"/>
        </w:trPr>
        <w:tc>
          <w:tcPr>
            <w:tcW w:w="1435" w:type="dxa"/>
            <w:noWrap/>
            <w:hideMark/>
          </w:tcPr>
          <w:p w14:paraId="07C9524D" w14:textId="77777777" w:rsidR="002A54C0" w:rsidRPr="002A54C0" w:rsidRDefault="002A54C0">
            <w:r w:rsidRPr="002A54C0">
              <w:t>Michael</w:t>
            </w:r>
          </w:p>
        </w:tc>
        <w:tc>
          <w:tcPr>
            <w:tcW w:w="1350" w:type="dxa"/>
            <w:noWrap/>
            <w:hideMark/>
          </w:tcPr>
          <w:p w14:paraId="51670EF1" w14:textId="77777777" w:rsidR="002A54C0" w:rsidRPr="002A54C0" w:rsidRDefault="002A54C0">
            <w:r w:rsidRPr="002A54C0">
              <w:t>Lindsay</w:t>
            </w:r>
          </w:p>
        </w:tc>
        <w:tc>
          <w:tcPr>
            <w:tcW w:w="3150" w:type="dxa"/>
            <w:noWrap/>
            <w:hideMark/>
          </w:tcPr>
          <w:p w14:paraId="79B50B83" w14:textId="77777777" w:rsidR="002A54C0" w:rsidRPr="002A54C0" w:rsidRDefault="002A54C0">
            <w:r w:rsidRPr="002A54C0">
              <w:t>Gulfport School District</w:t>
            </w:r>
          </w:p>
        </w:tc>
        <w:tc>
          <w:tcPr>
            <w:tcW w:w="3415" w:type="dxa"/>
            <w:noWrap/>
            <w:hideMark/>
          </w:tcPr>
          <w:p w14:paraId="3187AA3C" w14:textId="77777777" w:rsidR="002A54C0" w:rsidRPr="002A54C0" w:rsidRDefault="002A54C0">
            <w:r w:rsidRPr="002A54C0">
              <w:t>Commission on School Accreditation</w:t>
            </w:r>
          </w:p>
        </w:tc>
      </w:tr>
      <w:tr w:rsidR="002A54C0" w:rsidRPr="002A54C0" w14:paraId="5ECA8283" w14:textId="77777777" w:rsidTr="002A54C0">
        <w:trPr>
          <w:trHeight w:val="300"/>
        </w:trPr>
        <w:tc>
          <w:tcPr>
            <w:tcW w:w="1435" w:type="dxa"/>
            <w:noWrap/>
            <w:hideMark/>
          </w:tcPr>
          <w:p w14:paraId="1027A95C" w14:textId="77777777" w:rsidR="002A54C0" w:rsidRPr="002A54C0" w:rsidRDefault="002A54C0">
            <w:r w:rsidRPr="002A54C0">
              <w:t>Minor</w:t>
            </w:r>
          </w:p>
        </w:tc>
        <w:tc>
          <w:tcPr>
            <w:tcW w:w="1350" w:type="dxa"/>
            <w:noWrap/>
            <w:hideMark/>
          </w:tcPr>
          <w:p w14:paraId="5C98DB01" w14:textId="77777777" w:rsidR="002A54C0" w:rsidRPr="002A54C0" w:rsidRDefault="002A54C0">
            <w:r w:rsidRPr="002A54C0">
              <w:t>LaToya</w:t>
            </w:r>
          </w:p>
        </w:tc>
        <w:tc>
          <w:tcPr>
            <w:tcW w:w="3150" w:type="dxa"/>
            <w:noWrap/>
            <w:hideMark/>
          </w:tcPr>
          <w:p w14:paraId="6F16921F" w14:textId="77777777" w:rsidR="002A54C0" w:rsidRPr="002A54C0" w:rsidRDefault="002A54C0">
            <w:r w:rsidRPr="002A54C0">
              <w:t>Vicksburg Warren</w:t>
            </w:r>
          </w:p>
        </w:tc>
        <w:tc>
          <w:tcPr>
            <w:tcW w:w="3415" w:type="dxa"/>
            <w:noWrap/>
            <w:hideMark/>
          </w:tcPr>
          <w:p w14:paraId="4FF0AA85" w14:textId="77777777" w:rsidR="002A54C0" w:rsidRPr="002A54C0" w:rsidRDefault="002A54C0">
            <w:r w:rsidRPr="002A54C0">
              <w:t>Principal</w:t>
            </w:r>
          </w:p>
        </w:tc>
      </w:tr>
      <w:tr w:rsidR="002A54C0" w:rsidRPr="002A54C0" w14:paraId="12C49395" w14:textId="77777777" w:rsidTr="002A54C0">
        <w:trPr>
          <w:trHeight w:val="300"/>
        </w:trPr>
        <w:tc>
          <w:tcPr>
            <w:tcW w:w="1435" w:type="dxa"/>
            <w:noWrap/>
            <w:hideMark/>
          </w:tcPr>
          <w:p w14:paraId="19FDBF66" w14:textId="77777777" w:rsidR="002A54C0" w:rsidRPr="002A54C0" w:rsidRDefault="002A54C0">
            <w:r w:rsidRPr="002A54C0">
              <w:t>Pambianchi</w:t>
            </w:r>
          </w:p>
        </w:tc>
        <w:tc>
          <w:tcPr>
            <w:tcW w:w="1350" w:type="dxa"/>
            <w:noWrap/>
            <w:hideMark/>
          </w:tcPr>
          <w:p w14:paraId="36A45D6F" w14:textId="77777777" w:rsidR="002A54C0" w:rsidRPr="002A54C0" w:rsidRDefault="002A54C0">
            <w:r w:rsidRPr="002A54C0">
              <w:t>Lee</w:t>
            </w:r>
          </w:p>
        </w:tc>
        <w:tc>
          <w:tcPr>
            <w:tcW w:w="3150" w:type="dxa"/>
            <w:noWrap/>
            <w:hideMark/>
          </w:tcPr>
          <w:p w14:paraId="5AA139B3" w14:textId="77777777" w:rsidR="002A54C0" w:rsidRPr="002A54C0" w:rsidRDefault="002A54C0">
            <w:r w:rsidRPr="002A54C0">
              <w:t>Rankin County School District </w:t>
            </w:r>
          </w:p>
        </w:tc>
        <w:tc>
          <w:tcPr>
            <w:tcW w:w="3415" w:type="dxa"/>
            <w:noWrap/>
            <w:hideMark/>
          </w:tcPr>
          <w:p w14:paraId="762F61B7" w14:textId="77777777" w:rsidR="002A54C0" w:rsidRPr="002A54C0" w:rsidRDefault="002A54C0">
            <w:r w:rsidRPr="002A54C0">
              <w:t>Principal</w:t>
            </w:r>
          </w:p>
        </w:tc>
      </w:tr>
      <w:tr w:rsidR="002A54C0" w:rsidRPr="002A54C0" w14:paraId="0024769F" w14:textId="77777777" w:rsidTr="002A54C0">
        <w:trPr>
          <w:trHeight w:val="300"/>
        </w:trPr>
        <w:tc>
          <w:tcPr>
            <w:tcW w:w="1435" w:type="dxa"/>
            <w:noWrap/>
            <w:hideMark/>
          </w:tcPr>
          <w:p w14:paraId="1A5E7666" w14:textId="48EBECE3" w:rsidR="002A54C0" w:rsidRPr="002A54C0" w:rsidRDefault="002A54C0">
            <w:r>
              <w:t>Vanderford</w:t>
            </w:r>
          </w:p>
        </w:tc>
        <w:tc>
          <w:tcPr>
            <w:tcW w:w="1350" w:type="dxa"/>
            <w:noWrap/>
            <w:hideMark/>
          </w:tcPr>
          <w:p w14:paraId="34F0F488" w14:textId="13DC922F" w:rsidR="002A54C0" w:rsidRPr="002A54C0" w:rsidRDefault="002A54C0">
            <w:r>
              <w:t>Paula</w:t>
            </w:r>
          </w:p>
        </w:tc>
        <w:tc>
          <w:tcPr>
            <w:tcW w:w="3150" w:type="dxa"/>
            <w:noWrap/>
            <w:hideMark/>
          </w:tcPr>
          <w:p w14:paraId="1AE1D834" w14:textId="77777777" w:rsidR="002A54C0" w:rsidRPr="002A54C0" w:rsidRDefault="002A54C0">
            <w:r w:rsidRPr="002A54C0">
              <w:t>MDE</w:t>
            </w:r>
          </w:p>
        </w:tc>
        <w:tc>
          <w:tcPr>
            <w:tcW w:w="3415" w:type="dxa"/>
            <w:noWrap/>
            <w:hideMark/>
          </w:tcPr>
          <w:p w14:paraId="653011B7" w14:textId="77777777" w:rsidR="002A54C0" w:rsidRPr="002A54C0" w:rsidRDefault="002A54C0">
            <w:r w:rsidRPr="002A54C0">
              <w:t>Chief Accountability Officer</w:t>
            </w:r>
          </w:p>
        </w:tc>
      </w:tr>
      <w:tr w:rsidR="002A54C0" w:rsidRPr="002A54C0" w14:paraId="025BD82E" w14:textId="77777777" w:rsidTr="002A54C0">
        <w:trPr>
          <w:trHeight w:val="300"/>
        </w:trPr>
        <w:tc>
          <w:tcPr>
            <w:tcW w:w="1435" w:type="dxa"/>
            <w:noWrap/>
            <w:hideMark/>
          </w:tcPr>
          <w:p w14:paraId="11E75CC6" w14:textId="77777777" w:rsidR="002A54C0" w:rsidRPr="002A54C0" w:rsidRDefault="002A54C0">
            <w:r w:rsidRPr="002A54C0">
              <w:t>Peasant</w:t>
            </w:r>
          </w:p>
        </w:tc>
        <w:tc>
          <w:tcPr>
            <w:tcW w:w="1350" w:type="dxa"/>
            <w:noWrap/>
            <w:hideMark/>
          </w:tcPr>
          <w:p w14:paraId="73DED572" w14:textId="77777777" w:rsidR="002A54C0" w:rsidRPr="002A54C0" w:rsidRDefault="002A54C0">
            <w:r w:rsidRPr="002A54C0">
              <w:t>Eddie</w:t>
            </w:r>
          </w:p>
        </w:tc>
        <w:tc>
          <w:tcPr>
            <w:tcW w:w="3150" w:type="dxa"/>
            <w:noWrap/>
            <w:hideMark/>
          </w:tcPr>
          <w:p w14:paraId="46AF637E" w14:textId="77777777" w:rsidR="002A54C0" w:rsidRPr="002A54C0" w:rsidRDefault="002A54C0">
            <w:r w:rsidRPr="002A54C0">
              <w:t>Starkville-Oktibbeha School District</w:t>
            </w:r>
          </w:p>
        </w:tc>
        <w:tc>
          <w:tcPr>
            <w:tcW w:w="3415" w:type="dxa"/>
            <w:noWrap/>
            <w:hideMark/>
          </w:tcPr>
          <w:p w14:paraId="5188A62C" w14:textId="77777777" w:rsidR="002A54C0" w:rsidRPr="002A54C0" w:rsidRDefault="002A54C0">
            <w:r w:rsidRPr="002A54C0">
              <w:t>Superintendent</w:t>
            </w:r>
          </w:p>
        </w:tc>
      </w:tr>
      <w:tr w:rsidR="002A54C0" w:rsidRPr="002A54C0" w14:paraId="09D96C60" w14:textId="77777777" w:rsidTr="002A54C0">
        <w:trPr>
          <w:trHeight w:val="300"/>
        </w:trPr>
        <w:tc>
          <w:tcPr>
            <w:tcW w:w="1435" w:type="dxa"/>
            <w:noWrap/>
            <w:hideMark/>
          </w:tcPr>
          <w:p w14:paraId="1881094C" w14:textId="77777777" w:rsidR="002A54C0" w:rsidRPr="002A54C0" w:rsidRDefault="002A54C0">
            <w:r w:rsidRPr="002A54C0">
              <w:t>Pulley</w:t>
            </w:r>
          </w:p>
        </w:tc>
        <w:tc>
          <w:tcPr>
            <w:tcW w:w="1350" w:type="dxa"/>
            <w:noWrap/>
            <w:hideMark/>
          </w:tcPr>
          <w:p w14:paraId="294E5F03" w14:textId="77777777" w:rsidR="002A54C0" w:rsidRPr="002A54C0" w:rsidRDefault="002A54C0">
            <w:r w:rsidRPr="002A54C0">
              <w:t>Margie</w:t>
            </w:r>
          </w:p>
        </w:tc>
        <w:tc>
          <w:tcPr>
            <w:tcW w:w="3150" w:type="dxa"/>
            <w:noWrap/>
            <w:hideMark/>
          </w:tcPr>
          <w:p w14:paraId="3E9FBBA0" w14:textId="77777777" w:rsidR="002A54C0" w:rsidRPr="002A54C0" w:rsidRDefault="002A54C0">
            <w:r w:rsidRPr="002A54C0">
              <w:t>Tunica County</w:t>
            </w:r>
          </w:p>
        </w:tc>
        <w:tc>
          <w:tcPr>
            <w:tcW w:w="3415" w:type="dxa"/>
            <w:noWrap/>
            <w:hideMark/>
          </w:tcPr>
          <w:p w14:paraId="10EDB22F" w14:textId="77777777" w:rsidR="002A54C0" w:rsidRPr="002A54C0" w:rsidRDefault="002A54C0">
            <w:r w:rsidRPr="002A54C0">
              <w:t>Superintendent</w:t>
            </w:r>
          </w:p>
        </w:tc>
      </w:tr>
      <w:tr w:rsidR="002A54C0" w:rsidRPr="002A54C0" w14:paraId="6D9E9FC4" w14:textId="77777777" w:rsidTr="002A54C0">
        <w:trPr>
          <w:trHeight w:val="300"/>
        </w:trPr>
        <w:tc>
          <w:tcPr>
            <w:tcW w:w="1435" w:type="dxa"/>
            <w:noWrap/>
            <w:hideMark/>
          </w:tcPr>
          <w:p w14:paraId="751F544C" w14:textId="12366501" w:rsidR="002A54C0" w:rsidRPr="002A54C0" w:rsidRDefault="002A54C0">
            <w:r>
              <w:t>Aultman</w:t>
            </w:r>
          </w:p>
        </w:tc>
        <w:tc>
          <w:tcPr>
            <w:tcW w:w="1350" w:type="dxa"/>
            <w:noWrap/>
            <w:hideMark/>
          </w:tcPr>
          <w:p w14:paraId="4DF1D501" w14:textId="11AA5EFE" w:rsidR="002A54C0" w:rsidRPr="002A54C0" w:rsidRDefault="002A54C0">
            <w:r>
              <w:t>Rosemary</w:t>
            </w:r>
          </w:p>
        </w:tc>
        <w:tc>
          <w:tcPr>
            <w:tcW w:w="3150" w:type="dxa"/>
            <w:noWrap/>
            <w:hideMark/>
          </w:tcPr>
          <w:p w14:paraId="518568B2" w14:textId="77777777" w:rsidR="002A54C0" w:rsidRPr="002A54C0" w:rsidRDefault="002A54C0">
            <w:r w:rsidRPr="002A54C0">
              <w:t>Board of Education</w:t>
            </w:r>
          </w:p>
        </w:tc>
        <w:tc>
          <w:tcPr>
            <w:tcW w:w="3415" w:type="dxa"/>
            <w:noWrap/>
            <w:hideMark/>
          </w:tcPr>
          <w:p w14:paraId="060E4CA2" w14:textId="77777777" w:rsidR="002A54C0" w:rsidRPr="002A54C0" w:rsidRDefault="002A54C0">
            <w:r w:rsidRPr="002A54C0">
              <w:t>Board Member</w:t>
            </w:r>
          </w:p>
        </w:tc>
      </w:tr>
      <w:tr w:rsidR="002A54C0" w:rsidRPr="002A54C0" w14:paraId="614628DF" w14:textId="77777777" w:rsidTr="002A54C0">
        <w:trPr>
          <w:trHeight w:val="300"/>
        </w:trPr>
        <w:tc>
          <w:tcPr>
            <w:tcW w:w="1435" w:type="dxa"/>
            <w:noWrap/>
            <w:hideMark/>
          </w:tcPr>
          <w:p w14:paraId="796415E4" w14:textId="77777777" w:rsidR="002A54C0" w:rsidRPr="002A54C0" w:rsidRDefault="002A54C0">
            <w:r w:rsidRPr="002A54C0">
              <w:t>Seals</w:t>
            </w:r>
          </w:p>
        </w:tc>
        <w:tc>
          <w:tcPr>
            <w:tcW w:w="1350" w:type="dxa"/>
            <w:noWrap/>
            <w:hideMark/>
          </w:tcPr>
          <w:p w14:paraId="0FA8B70E" w14:textId="77777777" w:rsidR="002A54C0" w:rsidRPr="002A54C0" w:rsidRDefault="002A54C0">
            <w:r w:rsidRPr="002A54C0">
              <w:t>Charlotte</w:t>
            </w:r>
          </w:p>
        </w:tc>
        <w:tc>
          <w:tcPr>
            <w:tcW w:w="3150" w:type="dxa"/>
            <w:noWrap/>
            <w:hideMark/>
          </w:tcPr>
          <w:p w14:paraId="568344DD" w14:textId="77777777" w:rsidR="002A54C0" w:rsidRPr="002A54C0" w:rsidRDefault="002A54C0">
            <w:r w:rsidRPr="002A54C0">
              <w:t>Madison County Schools</w:t>
            </w:r>
          </w:p>
        </w:tc>
        <w:tc>
          <w:tcPr>
            <w:tcW w:w="3415" w:type="dxa"/>
            <w:noWrap/>
            <w:hideMark/>
          </w:tcPr>
          <w:p w14:paraId="04F5B5A5" w14:textId="77777777" w:rsidR="002A54C0" w:rsidRPr="002A54C0" w:rsidRDefault="002A54C0">
            <w:r w:rsidRPr="002A54C0">
              <w:t>Superintendent</w:t>
            </w:r>
          </w:p>
        </w:tc>
      </w:tr>
      <w:tr w:rsidR="002A54C0" w:rsidRPr="002A54C0" w14:paraId="74B8FF0C" w14:textId="77777777" w:rsidTr="002A54C0">
        <w:trPr>
          <w:trHeight w:val="300"/>
        </w:trPr>
        <w:tc>
          <w:tcPr>
            <w:tcW w:w="1435" w:type="dxa"/>
            <w:noWrap/>
            <w:hideMark/>
          </w:tcPr>
          <w:p w14:paraId="7EFBF543" w14:textId="77777777" w:rsidR="002A54C0" w:rsidRPr="002A54C0" w:rsidRDefault="002A54C0">
            <w:r w:rsidRPr="002A54C0">
              <w:lastRenderedPageBreak/>
              <w:t>Tiblier</w:t>
            </w:r>
          </w:p>
        </w:tc>
        <w:tc>
          <w:tcPr>
            <w:tcW w:w="1350" w:type="dxa"/>
            <w:noWrap/>
            <w:hideMark/>
          </w:tcPr>
          <w:p w14:paraId="22FD04E0" w14:textId="77777777" w:rsidR="002A54C0" w:rsidRPr="002A54C0" w:rsidRDefault="002A54C0">
            <w:r w:rsidRPr="002A54C0">
              <w:t>Vickie</w:t>
            </w:r>
          </w:p>
        </w:tc>
        <w:tc>
          <w:tcPr>
            <w:tcW w:w="3150" w:type="dxa"/>
            <w:noWrap/>
            <w:hideMark/>
          </w:tcPr>
          <w:p w14:paraId="5FB0D0D4" w14:textId="77777777" w:rsidR="002A54C0" w:rsidRPr="002A54C0" w:rsidRDefault="002A54C0">
            <w:r w:rsidRPr="002A54C0">
              <w:t>Ocean Springs School District</w:t>
            </w:r>
          </w:p>
        </w:tc>
        <w:tc>
          <w:tcPr>
            <w:tcW w:w="3415" w:type="dxa"/>
            <w:noWrap/>
            <w:hideMark/>
          </w:tcPr>
          <w:p w14:paraId="1D482B7C" w14:textId="77777777" w:rsidR="002A54C0" w:rsidRPr="002A54C0" w:rsidRDefault="002A54C0">
            <w:r w:rsidRPr="002A54C0">
              <w:t>Principal </w:t>
            </w:r>
          </w:p>
        </w:tc>
      </w:tr>
      <w:tr w:rsidR="002A54C0" w:rsidRPr="002A54C0" w14:paraId="55592E92" w14:textId="77777777" w:rsidTr="002A54C0">
        <w:trPr>
          <w:trHeight w:val="300"/>
        </w:trPr>
        <w:tc>
          <w:tcPr>
            <w:tcW w:w="1435" w:type="dxa"/>
            <w:noWrap/>
            <w:hideMark/>
          </w:tcPr>
          <w:p w14:paraId="781D68BD" w14:textId="77777777" w:rsidR="002A54C0" w:rsidRPr="002A54C0" w:rsidRDefault="002A54C0">
            <w:r w:rsidRPr="002A54C0">
              <w:t>Williams</w:t>
            </w:r>
          </w:p>
        </w:tc>
        <w:tc>
          <w:tcPr>
            <w:tcW w:w="1350" w:type="dxa"/>
            <w:noWrap/>
            <w:hideMark/>
          </w:tcPr>
          <w:p w14:paraId="1B4824C1" w14:textId="77777777" w:rsidR="002A54C0" w:rsidRPr="002A54C0" w:rsidRDefault="002A54C0">
            <w:r w:rsidRPr="002A54C0">
              <w:t>Aaron</w:t>
            </w:r>
          </w:p>
        </w:tc>
        <w:tc>
          <w:tcPr>
            <w:tcW w:w="3150" w:type="dxa"/>
            <w:noWrap/>
            <w:hideMark/>
          </w:tcPr>
          <w:p w14:paraId="39B6D0F6" w14:textId="77777777" w:rsidR="002A54C0" w:rsidRPr="002A54C0" w:rsidRDefault="002A54C0">
            <w:r w:rsidRPr="002A54C0">
              <w:t>Simpson County School District</w:t>
            </w:r>
          </w:p>
        </w:tc>
        <w:tc>
          <w:tcPr>
            <w:tcW w:w="3415" w:type="dxa"/>
            <w:noWrap/>
            <w:hideMark/>
          </w:tcPr>
          <w:p w14:paraId="357B46D5" w14:textId="77777777" w:rsidR="002A54C0" w:rsidRPr="002A54C0" w:rsidRDefault="002A54C0">
            <w:r w:rsidRPr="002A54C0">
              <w:t>Teacher</w:t>
            </w:r>
          </w:p>
        </w:tc>
      </w:tr>
    </w:tbl>
    <w:p w14:paraId="172F6D0E" w14:textId="11776DCF" w:rsidR="004160F1" w:rsidRDefault="004160F1"/>
    <w:p w14:paraId="6876C1FE" w14:textId="2F53BD2E" w:rsidR="004160F1" w:rsidRPr="004160F1" w:rsidRDefault="007B3BBF">
      <w:pPr>
        <w:rPr>
          <w:b/>
        </w:rPr>
      </w:pPr>
      <w:r>
        <w:rPr>
          <w:b/>
        </w:rPr>
        <w:t xml:space="preserve">Welcome and Introductions </w:t>
      </w:r>
    </w:p>
    <w:p w14:paraId="37FBDA1C" w14:textId="53EB3026" w:rsidR="004160F1" w:rsidRDefault="004160F1"/>
    <w:p w14:paraId="58877175" w14:textId="2F8812D3" w:rsidR="004753F1" w:rsidRDefault="007B3BBF">
      <w:r>
        <w:t>Following welcome remarks by Dr. Paula Vanderford and introductions,</w:t>
      </w:r>
      <w:r w:rsidR="004160F1">
        <w:t xml:space="preserve"> Dr. Chris Domaleski </w:t>
      </w:r>
      <w:r w:rsidR="004753F1">
        <w:t>reviewed the</w:t>
      </w:r>
      <w:r w:rsidR="004160F1">
        <w:t xml:space="preserve"> purpose of the Accountability Task Force (ATF</w:t>
      </w:r>
      <w:r w:rsidR="004753F1">
        <w:t>)</w:t>
      </w:r>
      <w:r>
        <w:t xml:space="preserve"> and </w:t>
      </w:r>
      <w:r w:rsidR="004753F1">
        <w:t>the</w:t>
      </w:r>
      <w:r w:rsidR="004160F1">
        <w:t xml:space="preserve"> ground rules </w:t>
      </w:r>
      <w:r w:rsidR="004753F1">
        <w:t>for deliberations</w:t>
      </w:r>
      <w:r>
        <w:t xml:space="preserve">.  Subsequently, he reviewed the proposed agenda for the meeting.  </w:t>
      </w:r>
      <w:r w:rsidR="004753F1">
        <w:t xml:space="preserve">    </w:t>
      </w:r>
    </w:p>
    <w:p w14:paraId="48DBA47A" w14:textId="77777777" w:rsidR="004753F1" w:rsidRDefault="004753F1"/>
    <w:p w14:paraId="048462A0" w14:textId="59B52DDB" w:rsidR="004160F1" w:rsidRPr="00114B86" w:rsidRDefault="007B3BBF">
      <w:pPr>
        <w:rPr>
          <w:b/>
        </w:rPr>
      </w:pPr>
      <w:r>
        <w:rPr>
          <w:b/>
        </w:rPr>
        <w:t>Background: Accountability in Mississippi</w:t>
      </w:r>
    </w:p>
    <w:p w14:paraId="75A9CBE7" w14:textId="73DA6551" w:rsidR="007B3BBF" w:rsidRDefault="007B3BBF" w:rsidP="007B3BBF">
      <w:r>
        <w:t xml:space="preserve">Next, Mr. Alan Burrow provided a review of all the elements of the accountability system.  Mr. Burrow described the changes to the system in recent years and explained how the current system is designed and implemented.  The presentation included a longitudinal review of performance data on key indicators.  He highlighted Mississippi’s recent gains on the National Assessment of Educational Progress (NAEP) </w:t>
      </w:r>
      <w:r w:rsidR="009B5C82">
        <w:t xml:space="preserve">that </w:t>
      </w:r>
      <w:r>
        <w:t xml:space="preserve">are leading the nation in multiple categories. </w:t>
      </w:r>
      <w:r w:rsidR="009B5C82">
        <w:t xml:space="preserve">Many task force members also recognized and commended this achievement.   </w:t>
      </w:r>
    </w:p>
    <w:p w14:paraId="6E4785AB" w14:textId="77777777" w:rsidR="008E0FCC" w:rsidRDefault="008E0FCC"/>
    <w:p w14:paraId="3ACB2A19" w14:textId="052618A5" w:rsidR="009B5C82" w:rsidRDefault="009B5C82" w:rsidP="009742FD">
      <w:pPr>
        <w:rPr>
          <w:b/>
          <w:bCs/>
        </w:rPr>
      </w:pPr>
      <w:r>
        <w:rPr>
          <w:b/>
          <w:bCs/>
        </w:rPr>
        <w:t xml:space="preserve">U.S. History in Accountability </w:t>
      </w:r>
    </w:p>
    <w:p w14:paraId="218C21BF" w14:textId="17F771E2" w:rsidR="009B5C82" w:rsidRDefault="009B5C82" w:rsidP="009742FD">
      <w:pPr>
        <w:rPr>
          <w:b/>
          <w:bCs/>
        </w:rPr>
      </w:pPr>
    </w:p>
    <w:p w14:paraId="47B0C6C3" w14:textId="08AA4310" w:rsidR="009B5C82" w:rsidRDefault="009B5C82"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State Board requested that the ATF examine the implications of potentially removing U.S. History from the accountability model.  The ATF was asked to consider: </w:t>
      </w:r>
    </w:p>
    <w:p w14:paraId="06DB6E7E" w14:textId="1C0E59A1" w:rsidR="009B5C82" w:rsidRDefault="009B5C82" w:rsidP="009B5C82">
      <w:pPr>
        <w:pStyle w:val="ListParagraph"/>
        <w:numPr>
          <w:ilvl w:val="0"/>
          <w:numId w:val="1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What are some options if U.S. History is removed? </w:t>
      </w:r>
    </w:p>
    <w:p w14:paraId="6D9134F3" w14:textId="73073CAA" w:rsidR="009B5C82" w:rsidRDefault="009B5C82" w:rsidP="009B5C82">
      <w:pPr>
        <w:pStyle w:val="ListParagraph"/>
        <w:numPr>
          <w:ilvl w:val="0"/>
          <w:numId w:val="1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What is the likely impact? </w:t>
      </w:r>
    </w:p>
    <w:p w14:paraId="177268B7" w14:textId="67F81D92" w:rsidR="009B5C82" w:rsidRDefault="009B5C82" w:rsidP="009B5C82">
      <w:pPr>
        <w:pStyle w:val="ListParagraph"/>
        <w:numPr>
          <w:ilvl w:val="0"/>
          <w:numId w:val="1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Would removal necessitate establishing a new baseline?</w:t>
      </w:r>
    </w:p>
    <w:p w14:paraId="349353C4" w14:textId="45159A11" w:rsidR="009B5C82" w:rsidRDefault="009B5C82" w:rsidP="009B5C82">
      <w:pPr>
        <w:autoSpaceDE w:val="0"/>
        <w:autoSpaceDN w:val="0"/>
        <w:adjustRightInd w:val="0"/>
        <w:rPr>
          <w:rFonts w:ascii="AppleSystemUIFont" w:hAnsi="AppleSystemUIFont" w:cs="AppleSystemUIFont"/>
          <w:color w:val="353535"/>
        </w:rPr>
      </w:pPr>
    </w:p>
    <w:p w14:paraId="68C46653" w14:textId="33E2B2DD" w:rsidR="009B5C82" w:rsidRDefault="009B5C82"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Several options </w:t>
      </w:r>
      <w:r w:rsidR="007D314B">
        <w:rPr>
          <w:rFonts w:ascii="AppleSystemUIFont" w:hAnsi="AppleSystemUIFont" w:cs="AppleSystemUIFont"/>
          <w:color w:val="353535"/>
        </w:rPr>
        <w:t xml:space="preserve">for redistributing the weights </w:t>
      </w:r>
      <w:r>
        <w:rPr>
          <w:rFonts w:ascii="AppleSystemUIFont" w:hAnsi="AppleSystemUIFont" w:cs="AppleSystemUIFont"/>
          <w:color w:val="353535"/>
        </w:rPr>
        <w:t>were reviewed with the ATF</w:t>
      </w:r>
      <w:r w:rsidR="007D314B">
        <w:rPr>
          <w:rFonts w:ascii="AppleSystemUIFont" w:hAnsi="AppleSystemUIFont" w:cs="AppleSystemUIFont"/>
          <w:color w:val="353535"/>
        </w:rPr>
        <w:t xml:space="preserve"> and some high level data was shared to estimate impact.  </w:t>
      </w:r>
    </w:p>
    <w:p w14:paraId="02BC1082" w14:textId="03D1FDA8" w:rsidR="007D314B" w:rsidRDefault="007D314B" w:rsidP="009B5C82">
      <w:pPr>
        <w:autoSpaceDE w:val="0"/>
        <w:autoSpaceDN w:val="0"/>
        <w:adjustRightInd w:val="0"/>
        <w:rPr>
          <w:rFonts w:ascii="AppleSystemUIFont" w:hAnsi="AppleSystemUIFont" w:cs="AppleSystemUIFont"/>
          <w:color w:val="353535"/>
        </w:rPr>
      </w:pPr>
    </w:p>
    <w:p w14:paraId="0414F4CD" w14:textId="051F2546" w:rsidR="009B5C82" w:rsidRDefault="007D314B" w:rsidP="007D314B">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After reviewing and discussing the options, the ATF decided that if </w:t>
      </w:r>
      <w:r w:rsidR="009B5C82">
        <w:rPr>
          <w:rFonts w:ascii="AppleSystemUIFont" w:hAnsi="AppleSystemUIFont" w:cs="AppleSystemUIFont"/>
          <w:color w:val="353535"/>
        </w:rPr>
        <w:t>the State Board of Education eliminate</w:t>
      </w:r>
      <w:r w:rsidR="005645BF">
        <w:rPr>
          <w:rFonts w:ascii="AppleSystemUIFont" w:hAnsi="AppleSystemUIFont" w:cs="AppleSystemUIFont"/>
          <w:color w:val="353535"/>
        </w:rPr>
        <w:t>s</w:t>
      </w:r>
      <w:r w:rsidR="009B5C82">
        <w:rPr>
          <w:rFonts w:ascii="AppleSystemUIFont" w:hAnsi="AppleSystemUIFont" w:cs="AppleSystemUIFont"/>
          <w:color w:val="353535"/>
        </w:rPr>
        <w:t xml:space="preserve"> the US History test </w:t>
      </w:r>
      <w:r w:rsidRPr="007D314B">
        <w:rPr>
          <w:rFonts w:ascii="AppleSystemUIFont" w:hAnsi="AppleSystemUIFont" w:cs="AppleSystemUIFont"/>
          <w:b/>
          <w:bCs/>
          <w:i/>
          <w:iCs/>
          <w:color w:val="353535"/>
        </w:rPr>
        <w:t xml:space="preserve">the points </w:t>
      </w:r>
      <w:r w:rsidR="009B5C82" w:rsidRPr="007D314B">
        <w:rPr>
          <w:rFonts w:ascii="AppleSystemUIFont" w:hAnsi="AppleSystemUIFont" w:cs="AppleSystemUIFont"/>
          <w:b/>
          <w:bCs/>
          <w:i/>
          <w:iCs/>
          <w:color w:val="353535"/>
        </w:rPr>
        <w:t>previously associated with US history</w:t>
      </w:r>
      <w:r w:rsidRPr="007D314B">
        <w:rPr>
          <w:rFonts w:ascii="AppleSystemUIFont" w:hAnsi="AppleSystemUIFont" w:cs="AppleSystemUIFont"/>
          <w:b/>
          <w:bCs/>
          <w:i/>
          <w:iCs/>
          <w:color w:val="353535"/>
        </w:rPr>
        <w:t xml:space="preserve"> should be reallocated</w:t>
      </w:r>
      <w:r w:rsidR="009B5C82" w:rsidRPr="007D314B">
        <w:rPr>
          <w:rFonts w:ascii="AppleSystemUIFont" w:hAnsi="AppleSystemUIFont" w:cs="AppleSystemUIFont"/>
          <w:b/>
          <w:bCs/>
          <w:i/>
          <w:iCs/>
          <w:color w:val="353535"/>
        </w:rPr>
        <w:t xml:space="preserve"> to science</w:t>
      </w:r>
      <w:r w:rsidR="009B5C82">
        <w:rPr>
          <w:rFonts w:ascii="AppleSystemUIFont" w:hAnsi="AppleSystemUIFont" w:cs="AppleSystemUIFont"/>
          <w:color w:val="353535"/>
        </w:rPr>
        <w:t>.  The data provided show that the overall interpretation and impact to the system is likely within an acceptable range</w:t>
      </w:r>
      <w:r>
        <w:rPr>
          <w:rFonts w:ascii="AppleSystemUIFont" w:hAnsi="AppleSystemUIFont" w:cs="AppleSystemUIFont"/>
          <w:color w:val="353535"/>
        </w:rPr>
        <w:t xml:space="preserve"> such</w:t>
      </w:r>
      <w:r w:rsidR="009B5C82">
        <w:rPr>
          <w:rFonts w:ascii="AppleSystemUIFont" w:hAnsi="AppleSystemUIFont" w:cs="AppleSystemUIFont"/>
          <w:color w:val="353535"/>
        </w:rPr>
        <w:t xml:space="preserve"> that changes to the cut scores would not be needed and claims of comparability could be supported.  </w:t>
      </w:r>
    </w:p>
    <w:p w14:paraId="33000B27" w14:textId="77777777" w:rsidR="009B5C82" w:rsidRDefault="009B5C82" w:rsidP="009B5C82">
      <w:pPr>
        <w:autoSpaceDE w:val="0"/>
        <w:autoSpaceDN w:val="0"/>
        <w:adjustRightInd w:val="0"/>
        <w:rPr>
          <w:rFonts w:ascii="AppleSystemUIFont" w:hAnsi="AppleSystemUIFont" w:cs="AppleSystemUIFont"/>
          <w:color w:val="353535"/>
        </w:rPr>
      </w:pPr>
    </w:p>
    <w:p w14:paraId="23B8B73A" w14:textId="70CFE3CA" w:rsidR="009B5C82" w:rsidRDefault="009B5C82"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At the same time, many members of the task force favored increasing the capacity of the accountability model to measure career readiness with credible measures such as work keys or industry certification or similar comparable measures.  The task force would like to revisit the indicators and weights related to career readiness</w:t>
      </w:r>
      <w:r w:rsidR="007D314B">
        <w:rPr>
          <w:rFonts w:ascii="AppleSystemUIFont" w:hAnsi="AppleSystemUIFont" w:cs="AppleSystemUIFont"/>
          <w:color w:val="353535"/>
        </w:rPr>
        <w:t xml:space="preserve">.  Notwithstanding, the ATF recognized this process would take </w:t>
      </w:r>
      <w:r>
        <w:rPr>
          <w:rFonts w:ascii="AppleSystemUIFont" w:hAnsi="AppleSystemUIFont" w:cs="AppleSystemUIFont"/>
          <w:color w:val="353535"/>
        </w:rPr>
        <w:t>time to</w:t>
      </w:r>
      <w:r w:rsidR="007D314B">
        <w:rPr>
          <w:rFonts w:ascii="AppleSystemUIFont" w:hAnsi="AppleSystemUIFont" w:cs="AppleSystemUIFont"/>
          <w:color w:val="353535"/>
        </w:rPr>
        <w:t xml:space="preserve"> fully </w:t>
      </w:r>
      <w:r>
        <w:rPr>
          <w:rFonts w:ascii="AppleSystemUIFont" w:hAnsi="AppleSystemUIFont" w:cs="AppleSystemUIFont"/>
          <w:color w:val="353535"/>
        </w:rPr>
        <w:t xml:space="preserve"> explore the alternatives and impact and </w:t>
      </w:r>
      <w:r w:rsidR="007D314B">
        <w:rPr>
          <w:rFonts w:ascii="AppleSystemUIFont" w:hAnsi="AppleSystemUIFont" w:cs="AppleSystemUIFont"/>
          <w:color w:val="353535"/>
        </w:rPr>
        <w:t xml:space="preserve">to </w:t>
      </w:r>
      <w:r>
        <w:rPr>
          <w:rFonts w:ascii="AppleSystemUIFont" w:hAnsi="AppleSystemUIFont" w:cs="AppleSystemUIFont"/>
          <w:color w:val="353535"/>
        </w:rPr>
        <w:t xml:space="preserve">develop an implementation plan. </w:t>
      </w:r>
    </w:p>
    <w:p w14:paraId="63140F80" w14:textId="77777777" w:rsidR="009B5C82" w:rsidRDefault="009B5C82" w:rsidP="009742FD">
      <w:pPr>
        <w:rPr>
          <w:b/>
          <w:bCs/>
        </w:rPr>
      </w:pPr>
    </w:p>
    <w:p w14:paraId="43B09477" w14:textId="1F1AD2C2" w:rsidR="00522717" w:rsidRPr="007B3BBF" w:rsidRDefault="007B3BBF" w:rsidP="009742FD">
      <w:pPr>
        <w:rPr>
          <w:b/>
          <w:bCs/>
        </w:rPr>
      </w:pPr>
      <w:r w:rsidRPr="007B3BBF">
        <w:rPr>
          <w:b/>
          <w:bCs/>
        </w:rPr>
        <w:t xml:space="preserve">Growth Measures </w:t>
      </w:r>
    </w:p>
    <w:p w14:paraId="52D8D71E" w14:textId="63C181AC" w:rsidR="00F437EE" w:rsidRDefault="00F437EE" w:rsidP="009742FD"/>
    <w:p w14:paraId="1F1D002C" w14:textId="5A5943DE" w:rsidR="00344883" w:rsidRDefault="00427C5C" w:rsidP="009742FD">
      <w:r>
        <w:t xml:space="preserve">Next the ATF reviewed the current methodology for including growth in the accountability model and discussed whether growth expectations are reasonable and appropriate for all students and schools.  In particular, the task force discussed whether growth expectations for students in levels 3A, 3B are too stringent since students in these categories earn growth points at disproportionately lower rates.   </w:t>
      </w:r>
    </w:p>
    <w:p w14:paraId="2D8D81C7" w14:textId="28B88457" w:rsidR="00427C5C" w:rsidRDefault="00427C5C" w:rsidP="009742FD"/>
    <w:p w14:paraId="0F9C4B10" w14:textId="2A53D61A" w:rsidR="00427C5C" w:rsidRDefault="00427C5C" w:rsidP="00A312EC">
      <w:pPr>
        <w:rPr>
          <w:rFonts w:ascii="AppleSystemUIFont" w:hAnsi="AppleSystemUIFont" w:cs="AppleSystemUIFont"/>
          <w:color w:val="353535"/>
        </w:rPr>
      </w:pPr>
      <w:r>
        <w:t>Many ATF members expressed the view that m</w:t>
      </w:r>
      <w:r>
        <w:rPr>
          <w:rFonts w:ascii="AppleSystemUIFont" w:hAnsi="AppleSystemUIFont" w:cs="AppleSystemUIFont"/>
          <w:color w:val="353535"/>
        </w:rPr>
        <w:t xml:space="preserve">aintaining a score in </w:t>
      </w:r>
      <w:r w:rsidRPr="00427C5C">
        <w:rPr>
          <w:rFonts w:ascii="AppleSystemUIFont" w:hAnsi="AppleSystemUIFont" w:cs="AppleSystemUIFont"/>
          <w:color w:val="353535"/>
        </w:rPr>
        <w:t xml:space="preserve">level 3 is </w:t>
      </w:r>
      <w:r>
        <w:rPr>
          <w:rFonts w:ascii="AppleSystemUIFont" w:hAnsi="AppleSystemUIFont" w:cs="AppleSystemUIFont"/>
          <w:color w:val="353535"/>
        </w:rPr>
        <w:t>an</w:t>
      </w:r>
      <w:r w:rsidRPr="00427C5C">
        <w:rPr>
          <w:rFonts w:ascii="AppleSystemUIFont" w:hAnsi="AppleSystemUIFont" w:cs="AppleSystemUIFont"/>
          <w:color w:val="353535"/>
        </w:rPr>
        <w:t xml:space="preserve"> accomplishment that should be valued</w:t>
      </w:r>
      <w:r>
        <w:rPr>
          <w:rFonts w:ascii="AppleSystemUIFont" w:hAnsi="AppleSystemUIFont" w:cs="AppleSystemUIFont"/>
          <w:color w:val="353535"/>
        </w:rPr>
        <w:t xml:space="preserve"> to some degree. </w:t>
      </w:r>
      <w:r w:rsidR="00A312EC">
        <w:rPr>
          <w:rFonts w:ascii="AppleSystemUIFont" w:hAnsi="AppleSystemUIFont" w:cs="AppleSystemUIFont"/>
          <w:color w:val="353535"/>
        </w:rPr>
        <w:t xml:space="preserve">Others supported adding a level ‘3C’ to provide more differentiation. Still others worried that any changes that would allow schools to earn an ‘A’ or ‘B’ with most students below level 4 should be avoided. </w:t>
      </w:r>
    </w:p>
    <w:p w14:paraId="589FA300" w14:textId="7F3D13D5" w:rsidR="00A312EC" w:rsidRDefault="00A312EC" w:rsidP="00A312EC">
      <w:pPr>
        <w:rPr>
          <w:rFonts w:ascii="AppleSystemUIFont" w:hAnsi="AppleSystemUIFont" w:cs="AppleSystemUIFont"/>
          <w:color w:val="353535"/>
        </w:rPr>
      </w:pPr>
    </w:p>
    <w:p w14:paraId="3240A1AD" w14:textId="3ABCEA5A" w:rsidR="00427C5C" w:rsidRDefault="00A312EC" w:rsidP="00A312EC">
      <w:pPr>
        <w:rPr>
          <w:rFonts w:ascii="AppleSystemUIFont" w:hAnsi="AppleSystemUIFont" w:cs="AppleSystemUIFont"/>
          <w:color w:val="353535"/>
        </w:rPr>
      </w:pPr>
      <w:r>
        <w:rPr>
          <w:rFonts w:ascii="AppleSystemUIFont" w:hAnsi="AppleSystemUIFont" w:cs="AppleSystemUIFont"/>
          <w:color w:val="353535"/>
        </w:rPr>
        <w:t>Before making a decision, it is important to understand whether the current distribution of growth performance reflects real stagnation in progress or if progress is obscured by the model.  In other words, a</w:t>
      </w:r>
      <w:r w:rsidR="00427C5C">
        <w:rPr>
          <w:rFonts w:ascii="AppleSystemUIFont" w:hAnsi="AppleSystemUIFont" w:cs="AppleSystemUIFont"/>
          <w:color w:val="353535"/>
        </w:rPr>
        <w:t xml:space="preserve">re students in levels 3a, 3b progressing in meaningful ways that the model is not detecting?  </w:t>
      </w:r>
      <w:r>
        <w:rPr>
          <w:rFonts w:ascii="AppleSystemUIFont" w:hAnsi="AppleSystemUIFont" w:cs="AppleSystemUIFont"/>
          <w:color w:val="353535"/>
        </w:rPr>
        <w:t>For the next meeting, the MDE will p</w:t>
      </w:r>
      <w:r w:rsidR="00427C5C">
        <w:rPr>
          <w:rFonts w:ascii="AppleSystemUIFont" w:hAnsi="AppleSystemUIFont" w:cs="AppleSystemUIFont"/>
          <w:color w:val="353535"/>
        </w:rPr>
        <w:t xml:space="preserve">rovide more detailed information about the magnitude of progress </w:t>
      </w:r>
      <w:r>
        <w:rPr>
          <w:rFonts w:ascii="AppleSystemUIFont" w:hAnsi="AppleSystemUIFont" w:cs="AppleSystemUIFont"/>
          <w:color w:val="353535"/>
        </w:rPr>
        <w:t>observed</w:t>
      </w:r>
      <w:r w:rsidR="00427C5C">
        <w:rPr>
          <w:rFonts w:ascii="AppleSystemUIFont" w:hAnsi="AppleSystemUIFont" w:cs="AppleSystemUIFont"/>
          <w:color w:val="353535"/>
        </w:rPr>
        <w:t xml:space="preserve"> </w:t>
      </w:r>
      <w:r>
        <w:rPr>
          <w:rFonts w:ascii="AppleSystemUIFont" w:hAnsi="AppleSystemUIFont" w:cs="AppleSystemUIFont"/>
          <w:color w:val="353535"/>
        </w:rPr>
        <w:t xml:space="preserve">across the distribution to inform whether changes should be further explored.  </w:t>
      </w:r>
    </w:p>
    <w:p w14:paraId="5A0AC0BB" w14:textId="77777777" w:rsidR="00A312EC" w:rsidRDefault="00A312EC" w:rsidP="00C52559">
      <w:pPr>
        <w:rPr>
          <w:b/>
        </w:rPr>
      </w:pPr>
    </w:p>
    <w:p w14:paraId="5F85E14A" w14:textId="79361C46" w:rsidR="00A967B6" w:rsidRPr="00A967B6" w:rsidRDefault="00A312EC" w:rsidP="00C52559">
      <w:pPr>
        <w:rPr>
          <w:b/>
        </w:rPr>
      </w:pPr>
      <w:r>
        <w:rPr>
          <w:b/>
        </w:rPr>
        <w:t>Acceleration, Business Rule 9.8</w:t>
      </w:r>
    </w:p>
    <w:p w14:paraId="5F906CE7" w14:textId="77777777" w:rsidR="00C52559" w:rsidRDefault="00C52559" w:rsidP="00C52559"/>
    <w:p w14:paraId="0938F532" w14:textId="14D749B6" w:rsidR="00A312EC" w:rsidRDefault="00A312EC" w:rsidP="009742FD">
      <w:r>
        <w:t xml:space="preserve">Next the ATF discussed a potential concern that students who participate in accelerated courses in the first semester and graduate in December are not included in the acceleration component calculation.  These students do not have enrollment in month eight, which is the current requirement for inclusion. </w:t>
      </w:r>
    </w:p>
    <w:p w14:paraId="22338231" w14:textId="2D1658AF" w:rsidR="00A312EC" w:rsidRDefault="00A312EC" w:rsidP="009742FD"/>
    <w:p w14:paraId="49DBF51A" w14:textId="2C22DE8B" w:rsidR="00437E31" w:rsidRDefault="00A312EC" w:rsidP="00437E31">
      <w:r>
        <w:t xml:space="preserve">The ATF discussed several options with the goal to find an approach that includes December graduates as well as those who arrive later </w:t>
      </w:r>
      <w:r w:rsidR="00437E31">
        <w:t xml:space="preserve">in the fall, but may earn a credit in the spring.  Ultimately, the task force made the following ‘candidate recommendation’: </w:t>
      </w:r>
      <w:r w:rsidR="00437E31" w:rsidRPr="00437E31">
        <w:rPr>
          <w:b/>
          <w:bCs/>
          <w:i/>
          <w:iCs/>
        </w:rPr>
        <w:t xml:space="preserve">students should be included in acceleration that meet FAY for the full year OR who are enrolled for </w:t>
      </w:r>
      <w:r w:rsidR="00437E31">
        <w:rPr>
          <w:b/>
          <w:bCs/>
          <w:i/>
          <w:iCs/>
        </w:rPr>
        <w:t>full</w:t>
      </w:r>
      <w:r w:rsidR="00437E31" w:rsidRPr="00437E31">
        <w:rPr>
          <w:b/>
          <w:bCs/>
          <w:i/>
          <w:iCs/>
        </w:rPr>
        <w:t xml:space="preserve"> fall or spring term.</w:t>
      </w:r>
      <w:r w:rsidR="00437E31">
        <w:t xml:space="preserve">  </w:t>
      </w:r>
    </w:p>
    <w:p w14:paraId="7CD7DFC4" w14:textId="77777777" w:rsidR="00437E31" w:rsidRDefault="00437E31" w:rsidP="009742FD"/>
    <w:p w14:paraId="5092CF25" w14:textId="50C0505D" w:rsidR="00A312EC" w:rsidRDefault="00437E31" w:rsidP="009742FD">
      <w:r>
        <w:t xml:space="preserve">Further, the ATF agreed that if a </w:t>
      </w:r>
      <w:proofErr w:type="spellStart"/>
      <w:proofErr w:type="gramStart"/>
      <w:r>
        <w:t>students</w:t>
      </w:r>
      <w:proofErr w:type="spellEnd"/>
      <w:proofErr w:type="gramEnd"/>
      <w:r>
        <w:t xml:space="preserve"> earns an acceleration credential not tied to the course, the credit will go to the last district/ school of enrollment. </w:t>
      </w:r>
    </w:p>
    <w:p w14:paraId="04F9DF37" w14:textId="00F4F609" w:rsidR="00437E31" w:rsidRDefault="00437E31" w:rsidP="009742FD"/>
    <w:p w14:paraId="06F5C845" w14:textId="3D659A8C" w:rsidR="00A312EC" w:rsidRDefault="00A312EC" w:rsidP="00A312EC">
      <w:r>
        <w:rPr>
          <w:rFonts w:ascii="AppleSystemUIFont" w:hAnsi="AppleSystemUIFont" w:cs="AppleSystemUIFont"/>
          <w:color w:val="353535"/>
        </w:rPr>
        <w:t>MDE should explore the implications of this candidate recommendation and report back at a future meeting.</w:t>
      </w:r>
    </w:p>
    <w:p w14:paraId="02B243C2" w14:textId="77777777" w:rsidR="00A312EC" w:rsidRDefault="00A312EC" w:rsidP="009742FD"/>
    <w:p w14:paraId="4FC32FBA" w14:textId="08A16216" w:rsidR="00633DE1" w:rsidRPr="0001441F" w:rsidRDefault="00633DE1" w:rsidP="00633DE1">
      <w:pPr>
        <w:rPr>
          <w:b/>
        </w:rPr>
      </w:pPr>
      <w:r w:rsidRPr="0001441F">
        <w:rPr>
          <w:b/>
        </w:rPr>
        <w:t>Prioritized Topics for Future Meetings</w:t>
      </w:r>
    </w:p>
    <w:p w14:paraId="0E0ACAFD" w14:textId="77777777" w:rsidR="00633DE1" w:rsidRDefault="00633DE1" w:rsidP="00633DE1"/>
    <w:p w14:paraId="4F1A0C46" w14:textId="53C2CF01" w:rsidR="00633DE1" w:rsidRDefault="00633DE1" w:rsidP="00633DE1">
      <w:r>
        <w:t xml:space="preserve">Each member of the ATF was asked to identify topics that should considered at future meetings.  </w:t>
      </w:r>
      <w:r w:rsidR="00126467">
        <w:t>Some prominent t</w:t>
      </w:r>
      <w:r>
        <w:t xml:space="preserve">opics suggested </w:t>
      </w:r>
      <w:proofErr w:type="gramStart"/>
      <w:r>
        <w:t>include</w:t>
      </w:r>
      <w:proofErr w:type="gramEnd"/>
      <w:r>
        <w:t xml:space="preserve"> the following</w:t>
      </w:r>
      <w:r w:rsidR="00126467">
        <w:t>:</w:t>
      </w:r>
    </w:p>
    <w:p w14:paraId="3555B465" w14:textId="77777777" w:rsidR="00633DE1" w:rsidRDefault="00633DE1" w:rsidP="00633DE1"/>
    <w:p w14:paraId="7268517B" w14:textId="77C47F9B" w:rsidR="00126467" w:rsidRDefault="00126467" w:rsidP="00126467">
      <w:pPr>
        <w:pStyle w:val="ListParagraph"/>
        <w:numPr>
          <w:ilvl w:val="0"/>
          <w:numId w:val="2"/>
        </w:numPr>
      </w:pPr>
      <w:r>
        <w:lastRenderedPageBreak/>
        <w:t xml:space="preserve">Consider approaches to expand the college and career ready component of the accountability system.  It is especially important provide more indicators of accomplishments with respect to career readiness such as ACT </w:t>
      </w:r>
      <w:proofErr w:type="spellStart"/>
      <w:r>
        <w:t>WorkKeys</w:t>
      </w:r>
      <w:proofErr w:type="spellEnd"/>
      <w:r>
        <w:t xml:space="preserve"> or similar measures. </w:t>
      </w:r>
    </w:p>
    <w:p w14:paraId="74745D3F" w14:textId="7768B560" w:rsidR="00437E31" w:rsidRDefault="00437E31"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Explore the ramifications of US History </w:t>
      </w:r>
      <w:proofErr w:type="spellStart"/>
      <w:r>
        <w:rPr>
          <w:rFonts w:ascii="AppleSystemUIFont" w:hAnsi="AppleSystemUIFont" w:cs="AppleSystemUIFont"/>
          <w:color w:val="353535"/>
        </w:rPr>
        <w:t>retesters</w:t>
      </w:r>
      <w:proofErr w:type="spellEnd"/>
      <w:r>
        <w:rPr>
          <w:rFonts w:ascii="AppleSystemUIFont" w:hAnsi="AppleSystemUIFont" w:cs="AppleSystemUIFont"/>
          <w:color w:val="353535"/>
        </w:rPr>
        <w:t xml:space="preserve"> in accountability if it is eliminated.</w:t>
      </w:r>
    </w:p>
    <w:p w14:paraId="2F2A3B4A" w14:textId="789AB175" w:rsidR="00437E31" w:rsidRDefault="00437E31"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Investigate how ‘banking’ of high school science scores should be implemented moving forward.</w:t>
      </w:r>
    </w:p>
    <w:p w14:paraId="02E6D997" w14:textId="75F72F78" w:rsidR="00437E31" w:rsidRDefault="00437E31"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Consider issues for atypical school configurations such as indicators for K-2 schools and grade 9 schools.   </w:t>
      </w:r>
    </w:p>
    <w:p w14:paraId="18706102" w14:textId="461ABAEE" w:rsidR="00437E31" w:rsidRDefault="00437E31"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Examine the impact of the accountability system on schools with high SES enrollment.  </w:t>
      </w:r>
    </w:p>
    <w:sectPr w:rsidR="00437E31" w:rsidSect="005232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8C05" w14:textId="77777777" w:rsidR="005304C1" w:rsidRDefault="005304C1" w:rsidP="00DF35B5">
      <w:r>
        <w:separator/>
      </w:r>
    </w:p>
  </w:endnote>
  <w:endnote w:type="continuationSeparator" w:id="0">
    <w:p w14:paraId="60231E56" w14:textId="77777777" w:rsidR="005304C1" w:rsidRDefault="005304C1"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9DF1" w14:textId="77777777" w:rsidR="005304C1" w:rsidRDefault="005304C1" w:rsidP="00DF35B5">
      <w:r>
        <w:separator/>
      </w:r>
    </w:p>
  </w:footnote>
  <w:footnote w:type="continuationSeparator" w:id="0">
    <w:p w14:paraId="4C09FDA6" w14:textId="77777777" w:rsidR="005304C1" w:rsidRDefault="005304C1" w:rsidP="00DF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9"/>
  </w:num>
  <w:num w:numId="5">
    <w:abstractNumId w:val="10"/>
  </w:num>
  <w:num w:numId="6">
    <w:abstractNumId w:val="16"/>
  </w:num>
  <w:num w:numId="7">
    <w:abstractNumId w:val="5"/>
  </w:num>
  <w:num w:numId="8">
    <w:abstractNumId w:val="14"/>
  </w:num>
  <w:num w:numId="9">
    <w:abstractNumId w:val="8"/>
  </w:num>
  <w:num w:numId="10">
    <w:abstractNumId w:val="13"/>
  </w:num>
  <w:num w:numId="11">
    <w:abstractNumId w:val="4"/>
  </w:num>
  <w:num w:numId="12">
    <w:abstractNumId w:val="6"/>
  </w:num>
  <w:num w:numId="13">
    <w:abstractNumId w:val="11"/>
  </w:num>
  <w:num w:numId="14">
    <w:abstractNumId w:val="0"/>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C3A56"/>
    <w:rsid w:val="000E1E4F"/>
    <w:rsid w:val="000F05E8"/>
    <w:rsid w:val="00101B0E"/>
    <w:rsid w:val="00114B86"/>
    <w:rsid w:val="0012164E"/>
    <w:rsid w:val="00126467"/>
    <w:rsid w:val="00180AA4"/>
    <w:rsid w:val="001A3DD4"/>
    <w:rsid w:val="001D20D4"/>
    <w:rsid w:val="00211E96"/>
    <w:rsid w:val="00226798"/>
    <w:rsid w:val="002366CE"/>
    <w:rsid w:val="002372E6"/>
    <w:rsid w:val="002A54C0"/>
    <w:rsid w:val="002E5B54"/>
    <w:rsid w:val="002F1DB2"/>
    <w:rsid w:val="00301594"/>
    <w:rsid w:val="00304B52"/>
    <w:rsid w:val="00344883"/>
    <w:rsid w:val="003527E0"/>
    <w:rsid w:val="00353CB0"/>
    <w:rsid w:val="003C1004"/>
    <w:rsid w:val="003E3351"/>
    <w:rsid w:val="004160F1"/>
    <w:rsid w:val="00427C5C"/>
    <w:rsid w:val="00437E31"/>
    <w:rsid w:val="00470247"/>
    <w:rsid w:val="004753F1"/>
    <w:rsid w:val="004A06CB"/>
    <w:rsid w:val="00511640"/>
    <w:rsid w:val="00522717"/>
    <w:rsid w:val="00522AC8"/>
    <w:rsid w:val="00523247"/>
    <w:rsid w:val="005304C1"/>
    <w:rsid w:val="00547081"/>
    <w:rsid w:val="00560BD7"/>
    <w:rsid w:val="005645BF"/>
    <w:rsid w:val="00566E6E"/>
    <w:rsid w:val="00633DE1"/>
    <w:rsid w:val="006603E6"/>
    <w:rsid w:val="006E477E"/>
    <w:rsid w:val="006F2EAF"/>
    <w:rsid w:val="00737426"/>
    <w:rsid w:val="007A2B26"/>
    <w:rsid w:val="007B3A20"/>
    <w:rsid w:val="007B3BBF"/>
    <w:rsid w:val="007D314B"/>
    <w:rsid w:val="007E06CF"/>
    <w:rsid w:val="00892019"/>
    <w:rsid w:val="00892C76"/>
    <w:rsid w:val="008E0FCC"/>
    <w:rsid w:val="0095236A"/>
    <w:rsid w:val="009742FD"/>
    <w:rsid w:val="00977742"/>
    <w:rsid w:val="00993BE5"/>
    <w:rsid w:val="009A1006"/>
    <w:rsid w:val="009B1EF6"/>
    <w:rsid w:val="009B5C82"/>
    <w:rsid w:val="009C72D1"/>
    <w:rsid w:val="00A312EC"/>
    <w:rsid w:val="00A40C78"/>
    <w:rsid w:val="00A61A10"/>
    <w:rsid w:val="00A967B6"/>
    <w:rsid w:val="00AA2D3A"/>
    <w:rsid w:val="00AA709E"/>
    <w:rsid w:val="00B149DF"/>
    <w:rsid w:val="00B547BA"/>
    <w:rsid w:val="00B6559A"/>
    <w:rsid w:val="00BB4FB2"/>
    <w:rsid w:val="00C52559"/>
    <w:rsid w:val="00C755D9"/>
    <w:rsid w:val="00CC2A83"/>
    <w:rsid w:val="00D15F22"/>
    <w:rsid w:val="00DF35B5"/>
    <w:rsid w:val="00E002ED"/>
    <w:rsid w:val="00E00EAD"/>
    <w:rsid w:val="00EB34C3"/>
    <w:rsid w:val="00EE013E"/>
    <w:rsid w:val="00F04DB4"/>
    <w:rsid w:val="00F166EF"/>
    <w:rsid w:val="00F21946"/>
    <w:rsid w:val="00F308D6"/>
    <w:rsid w:val="00F437EE"/>
    <w:rsid w:val="00F846FD"/>
    <w:rsid w:val="00F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55946860">
      <w:bodyDiv w:val="1"/>
      <w:marLeft w:val="0"/>
      <w:marRight w:val="0"/>
      <w:marTop w:val="0"/>
      <w:marBottom w:val="0"/>
      <w:divBdr>
        <w:top w:val="none" w:sz="0" w:space="0" w:color="auto"/>
        <w:left w:val="none" w:sz="0" w:space="0" w:color="auto"/>
        <w:bottom w:val="none" w:sz="0" w:space="0" w:color="auto"/>
        <w:right w:val="none" w:sz="0" w:space="0" w:color="auto"/>
      </w:divBdr>
    </w:div>
    <w:div w:id="450898816">
      <w:bodyDiv w:val="1"/>
      <w:marLeft w:val="0"/>
      <w:marRight w:val="0"/>
      <w:marTop w:val="0"/>
      <w:marBottom w:val="0"/>
      <w:divBdr>
        <w:top w:val="none" w:sz="0" w:space="0" w:color="auto"/>
        <w:left w:val="none" w:sz="0" w:space="0" w:color="auto"/>
        <w:bottom w:val="none" w:sz="0" w:space="0" w:color="auto"/>
        <w:right w:val="none" w:sz="0" w:space="0" w:color="auto"/>
      </w:divBdr>
    </w:div>
    <w:div w:id="7839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2</cp:revision>
  <dcterms:created xsi:type="dcterms:W3CDTF">2020-01-31T17:06:00Z</dcterms:created>
  <dcterms:modified xsi:type="dcterms:W3CDTF">2020-01-31T17:06:00Z</dcterms:modified>
</cp:coreProperties>
</file>